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Управление качеством и конкурентоспособностью</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Управление проектами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22EB469" w:rsidR="00A77598" w:rsidRPr="005B13AA" w:rsidRDefault="005B13AA"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1A37EC" w:rsidRDefault="007A7979" w:rsidP="00511619">
            <w:pPr>
              <w:rPr>
                <w:rFonts w:ascii="Times New Roman" w:hAnsi="Times New Roman" w:cs="Times New Roman"/>
                <w:sz w:val="20"/>
                <w:szCs w:val="20"/>
              </w:rPr>
            </w:pPr>
            <w:proofErr w:type="spellStart"/>
            <w:r w:rsidRPr="001A37EC">
              <w:rPr>
                <w:rFonts w:ascii="Times New Roman" w:hAnsi="Times New Roman" w:cs="Times New Roman"/>
                <w:sz w:val="20"/>
                <w:szCs w:val="20"/>
              </w:rPr>
              <w:t>д.э</w:t>
            </w:r>
            <w:proofErr w:type="gramStart"/>
            <w:r w:rsidRPr="001A37EC">
              <w:rPr>
                <w:rFonts w:ascii="Times New Roman" w:hAnsi="Times New Roman" w:cs="Times New Roman"/>
                <w:sz w:val="20"/>
                <w:szCs w:val="20"/>
              </w:rPr>
              <w:t>.н</w:t>
            </w:r>
            <w:proofErr w:type="spellEnd"/>
            <w:proofErr w:type="gramEnd"/>
            <w:r w:rsidRPr="001A37EC">
              <w:rPr>
                <w:rFonts w:ascii="Times New Roman" w:hAnsi="Times New Roman" w:cs="Times New Roman"/>
                <w:sz w:val="20"/>
                <w:szCs w:val="20"/>
              </w:rPr>
              <w:t>, Четыркина Наталья Юрьевна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669FC2CC" w:rsidR="004475DA" w:rsidRPr="00662AD8" w:rsidRDefault="00662AD8" w:rsidP="004475DA">
            <w:pPr>
              <w:rPr>
                <w:rFonts w:ascii="Times New Roman" w:hAnsi="Times New Roman" w:cs="Times New Roman"/>
                <w:sz w:val="20"/>
                <w:szCs w:val="20"/>
              </w:rPr>
            </w:pPr>
            <w:r>
              <w:rPr>
                <w:rFonts w:ascii="Times New Roman" w:hAnsi="Times New Roman" w:cs="Times New Roman"/>
                <w:lang w:val="en-US"/>
              </w:rPr>
              <w:t>1</w:t>
            </w:r>
            <w:r>
              <w:rPr>
                <w:rFonts w:ascii="Times New Roman" w:hAnsi="Times New Roman" w:cs="Times New Roman"/>
              </w:rPr>
              <w:t>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 xml:space="preserve">Виды контроля в </w:t>
            </w:r>
            <w:proofErr w:type="gramStart"/>
            <w:r w:rsidRPr="007E6725">
              <w:rPr>
                <w:rFonts w:ascii="Times New Roman" w:hAnsi="Times New Roman" w:cs="Times New Roman"/>
                <w:b/>
              </w:rPr>
              <w:t>семестрах</w:t>
            </w:r>
            <w:proofErr w:type="gramEnd"/>
            <w:r w:rsidRPr="007E6725">
              <w:rPr>
                <w:rFonts w:ascii="Times New Roman" w:hAnsi="Times New Roman" w:cs="Times New Roman"/>
                <w:b/>
              </w:rPr>
              <w:t>:</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11370968" w:rsidR="004475DA" w:rsidRPr="00662AD8" w:rsidRDefault="00662AD8" w:rsidP="004475DA">
            <w:pPr>
              <w:rPr>
                <w:rFonts w:ascii="Times New Roman" w:hAnsi="Times New Roman" w:cs="Times New Roman"/>
                <w:sz w:val="20"/>
                <w:szCs w:val="20"/>
              </w:rPr>
            </w:pPr>
            <w:r>
              <w:rPr>
                <w:rFonts w:ascii="Times New Roman" w:hAnsi="Times New Roman" w:cs="Times New Roman"/>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624DD3C6" w:rsidR="004475DA" w:rsidRPr="00662AD8" w:rsidRDefault="00662AD8" w:rsidP="004475DA">
            <w:pPr>
              <w:rPr>
                <w:rFonts w:ascii="Times New Roman" w:hAnsi="Times New Roman" w:cs="Times New Roman"/>
                <w:sz w:val="20"/>
                <w:szCs w:val="20"/>
              </w:rPr>
            </w:pPr>
            <w:r>
              <w:rPr>
                <w:rFonts w:ascii="Times New Roman" w:hAnsi="Times New Roman" w:cs="Times New Roman"/>
              </w:rPr>
              <w:t>40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FEB6011" w:rsidR="0092300D" w:rsidRPr="00662AD8" w:rsidRDefault="00662AD8" w:rsidP="00D8262E">
            <w:pPr>
              <w:jc w:val="both"/>
              <w:rPr>
                <w:rFonts w:ascii="Times New Roman" w:hAnsi="Times New Roman" w:cs="Times New Roman"/>
              </w:rPr>
            </w:pPr>
            <w:r>
              <w:rPr>
                <w:rFonts w:ascii="Times New Roman" w:hAnsi="Times New Roman" w:cs="Times New Roman"/>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553A57D1" w:rsidR="0092300D" w:rsidRPr="00662AD8" w:rsidRDefault="00662AD8" w:rsidP="00D8262E">
            <w:pPr>
              <w:jc w:val="both"/>
              <w:rPr>
                <w:rFonts w:ascii="Times New Roman" w:hAnsi="Times New Roman" w:cs="Times New Roman"/>
              </w:rPr>
            </w:pPr>
            <w:r>
              <w:rPr>
                <w:rFonts w:ascii="Times New Roman" w:hAnsi="Times New Roman" w:cs="Times New Roman"/>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38AA5E37" w:rsidR="0092300D" w:rsidRPr="00662AD8" w:rsidRDefault="00662AD8" w:rsidP="00D8262E">
            <w:pPr>
              <w:jc w:val="both"/>
              <w:rPr>
                <w:rFonts w:ascii="Times New Roman" w:hAnsi="Times New Roman" w:cs="Times New Roman"/>
                <w:b/>
              </w:rPr>
            </w:pPr>
            <w:r>
              <w:rPr>
                <w:rFonts w:ascii="Times New Roman" w:hAnsi="Times New Roman" w:cs="Times New Roman"/>
                <w:b/>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2F43CE7E" w:rsidR="0092300D" w:rsidRPr="00662AD8" w:rsidRDefault="00662AD8" w:rsidP="00D8262E">
            <w:pPr>
              <w:jc w:val="both"/>
              <w:rPr>
                <w:rFonts w:ascii="Times New Roman" w:hAnsi="Times New Roman" w:cs="Times New Roman"/>
              </w:rPr>
            </w:pPr>
            <w:r>
              <w:rPr>
                <w:rFonts w:ascii="Times New Roman" w:hAnsi="Times New Roman" w:cs="Times New Roman"/>
              </w:rPr>
              <w:t>40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5FD82295" w:rsidR="0092300D" w:rsidRPr="00662AD8" w:rsidRDefault="00662AD8" w:rsidP="00D8262E">
            <w:pPr>
              <w:jc w:val="both"/>
              <w:rPr>
                <w:rFonts w:ascii="Times New Roman" w:hAnsi="Times New Roman" w:cs="Times New Roman"/>
                <w:b/>
              </w:rPr>
            </w:pPr>
            <w:r>
              <w:rPr>
                <w:rFonts w:ascii="Times New Roman" w:hAnsi="Times New Roman" w:cs="Times New Roman"/>
                <w:b/>
                <w:lang w:val="en-US"/>
              </w:rPr>
              <w:t>1</w:t>
            </w:r>
            <w:r>
              <w:rPr>
                <w:rFonts w:ascii="Times New Roman" w:hAnsi="Times New Roman" w:cs="Times New Roman"/>
                <w:b/>
              </w:rPr>
              <w:t>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 xml:space="preserve">Общая трудоемкость в зачетных </w:t>
            </w:r>
            <w:proofErr w:type="gramStart"/>
            <w:r w:rsidRPr="007E6725">
              <w:rPr>
                <w:rFonts w:ascii="Times New Roman" w:hAnsi="Times New Roman" w:cs="Times New Roman"/>
                <w:b/>
                <w:lang w:bidi="ru-RU"/>
              </w:rPr>
              <w:t>единицах</w:t>
            </w:r>
            <w:proofErr w:type="gramEnd"/>
          </w:p>
        </w:tc>
        <w:tc>
          <w:tcPr>
            <w:tcW w:w="1481" w:type="pct"/>
            <w:shd w:val="clear" w:color="auto" w:fill="auto"/>
          </w:tcPr>
          <w:p w14:paraId="0951E207" w14:textId="40862FF7" w:rsidR="00C624FA" w:rsidRPr="00662AD8" w:rsidRDefault="00662AD8" w:rsidP="00D8262E">
            <w:pPr>
              <w:jc w:val="both"/>
              <w:rPr>
                <w:rFonts w:ascii="Times New Roman" w:hAnsi="Times New Roman" w:cs="Times New Roman"/>
                <w:b/>
              </w:rPr>
            </w:pPr>
            <w:r>
              <w:rPr>
                <w:rFonts w:ascii="Times New Roman" w:hAnsi="Times New Roman" w:cs="Times New Roman"/>
                <w:b/>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23C68D27" w:rsidR="004475DA" w:rsidRPr="005B13AA" w:rsidRDefault="005B13AA"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bookmarkStart w:id="0" w:name="_GoBack" w:displacedByCustomXml="prev"/>
        <w:bookmarkEnd w:id="0" w:displacedByCustomXml="prev"/>
        <w:p w14:paraId="5F0037C7" w14:textId="77777777" w:rsidR="00511619" w:rsidRPr="007E6725" w:rsidRDefault="00511619">
          <w:pPr>
            <w:pStyle w:val="a9"/>
          </w:pPr>
        </w:p>
        <w:p w14:paraId="191417EC" w14:textId="77777777" w:rsidR="00BE3B28"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24036648" w:history="1">
            <w:r w:rsidR="00BE3B28" w:rsidRPr="00447815">
              <w:rPr>
                <w:rStyle w:val="a8"/>
                <w:rFonts w:ascii="Times New Roman" w:hAnsi="Times New Roman" w:cs="Times New Roman"/>
                <w:b/>
                <w:noProof/>
              </w:rPr>
              <w:t>1. ЦЕЛИ ОСВОЕНИЯ ДИСЦИПЛИНЫ</w:t>
            </w:r>
            <w:r w:rsidR="00BE3B28">
              <w:rPr>
                <w:noProof/>
                <w:webHidden/>
              </w:rPr>
              <w:tab/>
            </w:r>
            <w:r w:rsidR="00BE3B28">
              <w:rPr>
                <w:noProof/>
                <w:webHidden/>
              </w:rPr>
              <w:fldChar w:fldCharType="begin"/>
            </w:r>
            <w:r w:rsidR="00BE3B28">
              <w:rPr>
                <w:noProof/>
                <w:webHidden/>
              </w:rPr>
              <w:instrText xml:space="preserve"> PAGEREF _Toc224036648 \h </w:instrText>
            </w:r>
            <w:r w:rsidR="00BE3B28">
              <w:rPr>
                <w:noProof/>
                <w:webHidden/>
              </w:rPr>
            </w:r>
            <w:r w:rsidR="00BE3B28">
              <w:rPr>
                <w:noProof/>
                <w:webHidden/>
              </w:rPr>
              <w:fldChar w:fldCharType="separate"/>
            </w:r>
            <w:r w:rsidR="00BE3B28">
              <w:rPr>
                <w:noProof/>
                <w:webHidden/>
              </w:rPr>
              <w:t>3</w:t>
            </w:r>
            <w:r w:rsidR="00BE3B28">
              <w:rPr>
                <w:noProof/>
                <w:webHidden/>
              </w:rPr>
              <w:fldChar w:fldCharType="end"/>
            </w:r>
          </w:hyperlink>
        </w:p>
        <w:p w14:paraId="32E67128" w14:textId="77777777" w:rsidR="00BE3B28" w:rsidRDefault="00BE3B28">
          <w:pPr>
            <w:pStyle w:val="11"/>
            <w:tabs>
              <w:tab w:val="right" w:leader="dot" w:pos="9345"/>
            </w:tabs>
            <w:rPr>
              <w:rFonts w:eastAsiaTheme="minorEastAsia"/>
              <w:noProof/>
              <w:lang w:eastAsia="ru-RU"/>
            </w:rPr>
          </w:pPr>
          <w:hyperlink w:anchor="_Toc224036649" w:history="1">
            <w:r w:rsidRPr="00447815">
              <w:rPr>
                <w:rStyle w:val="a8"/>
                <w:rFonts w:ascii="Times New Roman" w:hAnsi="Times New Roman" w:cs="Times New Roman"/>
                <w:b/>
                <w:noProof/>
              </w:rPr>
              <w:t>2. МЕСТО ДИСЦИПЛИНЫ В СТРУКТУРЕ ОБРАЗОВАТЕЛЬНОЙ ПРОГРАММЫ</w:t>
            </w:r>
            <w:r>
              <w:rPr>
                <w:noProof/>
                <w:webHidden/>
              </w:rPr>
              <w:tab/>
            </w:r>
            <w:r>
              <w:rPr>
                <w:noProof/>
                <w:webHidden/>
              </w:rPr>
              <w:fldChar w:fldCharType="begin"/>
            </w:r>
            <w:r>
              <w:rPr>
                <w:noProof/>
                <w:webHidden/>
              </w:rPr>
              <w:instrText xml:space="preserve"> PAGEREF _Toc224036649 \h </w:instrText>
            </w:r>
            <w:r>
              <w:rPr>
                <w:noProof/>
                <w:webHidden/>
              </w:rPr>
            </w:r>
            <w:r>
              <w:rPr>
                <w:noProof/>
                <w:webHidden/>
              </w:rPr>
              <w:fldChar w:fldCharType="separate"/>
            </w:r>
            <w:r>
              <w:rPr>
                <w:noProof/>
                <w:webHidden/>
              </w:rPr>
              <w:t>3</w:t>
            </w:r>
            <w:r>
              <w:rPr>
                <w:noProof/>
                <w:webHidden/>
              </w:rPr>
              <w:fldChar w:fldCharType="end"/>
            </w:r>
          </w:hyperlink>
        </w:p>
        <w:p w14:paraId="4D8FDCC1" w14:textId="77777777" w:rsidR="00BE3B28" w:rsidRDefault="00BE3B28">
          <w:pPr>
            <w:pStyle w:val="11"/>
            <w:tabs>
              <w:tab w:val="right" w:leader="dot" w:pos="9345"/>
            </w:tabs>
            <w:rPr>
              <w:rFonts w:eastAsiaTheme="minorEastAsia"/>
              <w:noProof/>
              <w:lang w:eastAsia="ru-RU"/>
            </w:rPr>
          </w:pPr>
          <w:hyperlink w:anchor="_Toc224036650" w:history="1">
            <w:r w:rsidRPr="00447815">
              <w:rPr>
                <w:rStyle w:val="a8"/>
                <w:rFonts w:ascii="Times New Roman" w:hAnsi="Times New Roman" w:cs="Times New Roman"/>
                <w:b/>
                <w:noProof/>
              </w:rPr>
              <w:t>3. ПЛАНИРУЕМЫЕ РЕЗУЛЬТАТЫ ОБУЧЕНИЯ ПО ДИСЦИПЛИНЕ</w:t>
            </w:r>
            <w:r>
              <w:rPr>
                <w:noProof/>
                <w:webHidden/>
              </w:rPr>
              <w:tab/>
            </w:r>
            <w:r>
              <w:rPr>
                <w:noProof/>
                <w:webHidden/>
              </w:rPr>
              <w:fldChar w:fldCharType="begin"/>
            </w:r>
            <w:r>
              <w:rPr>
                <w:noProof/>
                <w:webHidden/>
              </w:rPr>
              <w:instrText xml:space="preserve"> PAGEREF _Toc224036650 \h </w:instrText>
            </w:r>
            <w:r>
              <w:rPr>
                <w:noProof/>
                <w:webHidden/>
              </w:rPr>
            </w:r>
            <w:r>
              <w:rPr>
                <w:noProof/>
                <w:webHidden/>
              </w:rPr>
              <w:fldChar w:fldCharType="separate"/>
            </w:r>
            <w:r>
              <w:rPr>
                <w:noProof/>
                <w:webHidden/>
              </w:rPr>
              <w:t>3</w:t>
            </w:r>
            <w:r>
              <w:rPr>
                <w:noProof/>
                <w:webHidden/>
              </w:rPr>
              <w:fldChar w:fldCharType="end"/>
            </w:r>
          </w:hyperlink>
        </w:p>
        <w:p w14:paraId="2314AE0F" w14:textId="77777777" w:rsidR="00BE3B28" w:rsidRDefault="00BE3B28">
          <w:pPr>
            <w:pStyle w:val="11"/>
            <w:tabs>
              <w:tab w:val="right" w:leader="dot" w:pos="9345"/>
            </w:tabs>
            <w:rPr>
              <w:rFonts w:eastAsiaTheme="minorEastAsia"/>
              <w:noProof/>
              <w:lang w:eastAsia="ru-RU"/>
            </w:rPr>
          </w:pPr>
          <w:hyperlink w:anchor="_Toc224036651" w:history="1">
            <w:r w:rsidRPr="00447815">
              <w:rPr>
                <w:rStyle w:val="a8"/>
                <w:rFonts w:ascii="Times New Roman" w:hAnsi="Times New Roman" w:cs="Times New Roman"/>
                <w:b/>
                <w:noProof/>
              </w:rPr>
              <w:t>4. СТРУКТУРА И СОДЕРЖАНИЕ ДИСЦИПЛИНЫ*</w:t>
            </w:r>
            <w:r>
              <w:rPr>
                <w:noProof/>
                <w:webHidden/>
              </w:rPr>
              <w:tab/>
            </w:r>
            <w:r>
              <w:rPr>
                <w:noProof/>
                <w:webHidden/>
              </w:rPr>
              <w:fldChar w:fldCharType="begin"/>
            </w:r>
            <w:r>
              <w:rPr>
                <w:noProof/>
                <w:webHidden/>
              </w:rPr>
              <w:instrText xml:space="preserve"> PAGEREF _Toc224036651 \h </w:instrText>
            </w:r>
            <w:r>
              <w:rPr>
                <w:noProof/>
                <w:webHidden/>
              </w:rPr>
            </w:r>
            <w:r>
              <w:rPr>
                <w:noProof/>
                <w:webHidden/>
              </w:rPr>
              <w:fldChar w:fldCharType="separate"/>
            </w:r>
            <w:r>
              <w:rPr>
                <w:noProof/>
                <w:webHidden/>
              </w:rPr>
              <w:t>3</w:t>
            </w:r>
            <w:r>
              <w:rPr>
                <w:noProof/>
                <w:webHidden/>
              </w:rPr>
              <w:fldChar w:fldCharType="end"/>
            </w:r>
          </w:hyperlink>
        </w:p>
        <w:p w14:paraId="6B663609" w14:textId="77777777" w:rsidR="00BE3B28" w:rsidRDefault="00BE3B28">
          <w:pPr>
            <w:pStyle w:val="11"/>
            <w:tabs>
              <w:tab w:val="right" w:leader="dot" w:pos="9345"/>
            </w:tabs>
            <w:rPr>
              <w:rFonts w:eastAsiaTheme="minorEastAsia"/>
              <w:noProof/>
              <w:lang w:eastAsia="ru-RU"/>
            </w:rPr>
          </w:pPr>
          <w:hyperlink w:anchor="_Toc224036652" w:history="1">
            <w:r w:rsidRPr="00447815">
              <w:rPr>
                <w:rStyle w:val="a8"/>
                <w:rFonts w:ascii="Times New Roman" w:hAnsi="Times New Roman" w:cs="Times New Roman"/>
                <w:b/>
                <w:noProof/>
              </w:rPr>
              <w:t>5. УЧЕБНО-МЕТОДИЧЕСКОЕ И ИНФОРМАЦИОННОЕ ОБЕСПЕЧЕНИЕ ДИСЦИПЛИНЫ</w:t>
            </w:r>
            <w:r>
              <w:rPr>
                <w:noProof/>
                <w:webHidden/>
              </w:rPr>
              <w:tab/>
            </w:r>
            <w:r>
              <w:rPr>
                <w:noProof/>
                <w:webHidden/>
              </w:rPr>
              <w:fldChar w:fldCharType="begin"/>
            </w:r>
            <w:r>
              <w:rPr>
                <w:noProof/>
                <w:webHidden/>
              </w:rPr>
              <w:instrText xml:space="preserve"> PAGEREF _Toc224036652 \h </w:instrText>
            </w:r>
            <w:r>
              <w:rPr>
                <w:noProof/>
                <w:webHidden/>
              </w:rPr>
            </w:r>
            <w:r>
              <w:rPr>
                <w:noProof/>
                <w:webHidden/>
              </w:rPr>
              <w:fldChar w:fldCharType="separate"/>
            </w:r>
            <w:r>
              <w:rPr>
                <w:noProof/>
                <w:webHidden/>
              </w:rPr>
              <w:t>6</w:t>
            </w:r>
            <w:r>
              <w:rPr>
                <w:noProof/>
                <w:webHidden/>
              </w:rPr>
              <w:fldChar w:fldCharType="end"/>
            </w:r>
          </w:hyperlink>
        </w:p>
        <w:p w14:paraId="4B33E723" w14:textId="77777777" w:rsidR="00BE3B28" w:rsidRDefault="00BE3B28">
          <w:pPr>
            <w:pStyle w:val="21"/>
            <w:tabs>
              <w:tab w:val="right" w:leader="dot" w:pos="9345"/>
            </w:tabs>
            <w:rPr>
              <w:rFonts w:eastAsiaTheme="minorEastAsia"/>
              <w:noProof/>
              <w:lang w:eastAsia="ru-RU"/>
            </w:rPr>
          </w:pPr>
          <w:hyperlink w:anchor="_Toc224036653" w:history="1">
            <w:r w:rsidRPr="00447815">
              <w:rPr>
                <w:rStyle w:val="a8"/>
                <w:rFonts w:ascii="Times New Roman" w:hAnsi="Times New Roman" w:cs="Times New Roman"/>
                <w:b/>
                <w:noProof/>
              </w:rPr>
              <w:t>5.1 Рекомендуемая литература</w:t>
            </w:r>
            <w:r>
              <w:rPr>
                <w:noProof/>
                <w:webHidden/>
              </w:rPr>
              <w:tab/>
            </w:r>
            <w:r>
              <w:rPr>
                <w:noProof/>
                <w:webHidden/>
              </w:rPr>
              <w:fldChar w:fldCharType="begin"/>
            </w:r>
            <w:r>
              <w:rPr>
                <w:noProof/>
                <w:webHidden/>
              </w:rPr>
              <w:instrText xml:space="preserve"> PAGEREF _Toc224036653 \h </w:instrText>
            </w:r>
            <w:r>
              <w:rPr>
                <w:noProof/>
                <w:webHidden/>
              </w:rPr>
            </w:r>
            <w:r>
              <w:rPr>
                <w:noProof/>
                <w:webHidden/>
              </w:rPr>
              <w:fldChar w:fldCharType="separate"/>
            </w:r>
            <w:r>
              <w:rPr>
                <w:noProof/>
                <w:webHidden/>
              </w:rPr>
              <w:t>6</w:t>
            </w:r>
            <w:r>
              <w:rPr>
                <w:noProof/>
                <w:webHidden/>
              </w:rPr>
              <w:fldChar w:fldCharType="end"/>
            </w:r>
          </w:hyperlink>
        </w:p>
        <w:p w14:paraId="21370AE6" w14:textId="77777777" w:rsidR="00BE3B28" w:rsidRDefault="00BE3B28">
          <w:pPr>
            <w:pStyle w:val="21"/>
            <w:tabs>
              <w:tab w:val="right" w:leader="dot" w:pos="9345"/>
            </w:tabs>
            <w:rPr>
              <w:rFonts w:eastAsiaTheme="minorEastAsia"/>
              <w:noProof/>
              <w:lang w:eastAsia="ru-RU"/>
            </w:rPr>
          </w:pPr>
          <w:hyperlink w:anchor="_Toc224036654" w:history="1">
            <w:r w:rsidRPr="00447815">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Pr>
                <w:noProof/>
                <w:webHidden/>
              </w:rPr>
              <w:tab/>
            </w:r>
            <w:r>
              <w:rPr>
                <w:noProof/>
                <w:webHidden/>
              </w:rPr>
              <w:fldChar w:fldCharType="begin"/>
            </w:r>
            <w:r>
              <w:rPr>
                <w:noProof/>
                <w:webHidden/>
              </w:rPr>
              <w:instrText xml:space="preserve"> PAGEREF _Toc224036654 \h </w:instrText>
            </w:r>
            <w:r>
              <w:rPr>
                <w:noProof/>
                <w:webHidden/>
              </w:rPr>
            </w:r>
            <w:r>
              <w:rPr>
                <w:noProof/>
                <w:webHidden/>
              </w:rPr>
              <w:fldChar w:fldCharType="separate"/>
            </w:r>
            <w:r>
              <w:rPr>
                <w:noProof/>
                <w:webHidden/>
              </w:rPr>
              <w:t>6</w:t>
            </w:r>
            <w:r>
              <w:rPr>
                <w:noProof/>
                <w:webHidden/>
              </w:rPr>
              <w:fldChar w:fldCharType="end"/>
            </w:r>
          </w:hyperlink>
        </w:p>
        <w:p w14:paraId="57A9E395" w14:textId="77777777" w:rsidR="00BE3B28" w:rsidRDefault="00BE3B28">
          <w:pPr>
            <w:pStyle w:val="21"/>
            <w:tabs>
              <w:tab w:val="right" w:leader="dot" w:pos="9345"/>
            </w:tabs>
            <w:rPr>
              <w:rFonts w:eastAsiaTheme="minorEastAsia"/>
              <w:noProof/>
              <w:lang w:eastAsia="ru-RU"/>
            </w:rPr>
          </w:pPr>
          <w:hyperlink w:anchor="_Toc224036655" w:history="1">
            <w:r w:rsidRPr="00447815">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Pr>
                <w:noProof/>
                <w:webHidden/>
              </w:rPr>
              <w:tab/>
            </w:r>
            <w:r>
              <w:rPr>
                <w:noProof/>
                <w:webHidden/>
              </w:rPr>
              <w:fldChar w:fldCharType="begin"/>
            </w:r>
            <w:r>
              <w:rPr>
                <w:noProof/>
                <w:webHidden/>
              </w:rPr>
              <w:instrText xml:space="preserve"> PAGEREF _Toc224036655 \h </w:instrText>
            </w:r>
            <w:r>
              <w:rPr>
                <w:noProof/>
                <w:webHidden/>
              </w:rPr>
            </w:r>
            <w:r>
              <w:rPr>
                <w:noProof/>
                <w:webHidden/>
              </w:rPr>
              <w:fldChar w:fldCharType="separate"/>
            </w:r>
            <w:r>
              <w:rPr>
                <w:noProof/>
                <w:webHidden/>
              </w:rPr>
              <w:t>7</w:t>
            </w:r>
            <w:r>
              <w:rPr>
                <w:noProof/>
                <w:webHidden/>
              </w:rPr>
              <w:fldChar w:fldCharType="end"/>
            </w:r>
          </w:hyperlink>
        </w:p>
        <w:p w14:paraId="2B8CB6A7" w14:textId="77777777" w:rsidR="00BE3B28" w:rsidRDefault="00BE3B28">
          <w:pPr>
            <w:pStyle w:val="11"/>
            <w:tabs>
              <w:tab w:val="right" w:leader="dot" w:pos="9345"/>
            </w:tabs>
            <w:rPr>
              <w:rFonts w:eastAsiaTheme="minorEastAsia"/>
              <w:noProof/>
              <w:lang w:eastAsia="ru-RU"/>
            </w:rPr>
          </w:pPr>
          <w:hyperlink w:anchor="_Toc224036656" w:history="1">
            <w:r w:rsidRPr="00447815">
              <w:rPr>
                <w:rStyle w:val="a8"/>
                <w:rFonts w:ascii="Times New Roman" w:hAnsi="Times New Roman" w:cs="Times New Roman"/>
                <w:b/>
                <w:noProof/>
              </w:rPr>
              <w:t>6. МАТЕРИАЛЬНО-ТЕХНИЧЕСКОЕ ОБЕСПЕЧЕНИЕ ДИСЦИПЛИНЫ</w:t>
            </w:r>
            <w:r>
              <w:rPr>
                <w:noProof/>
                <w:webHidden/>
              </w:rPr>
              <w:tab/>
            </w:r>
            <w:r>
              <w:rPr>
                <w:noProof/>
                <w:webHidden/>
              </w:rPr>
              <w:fldChar w:fldCharType="begin"/>
            </w:r>
            <w:r>
              <w:rPr>
                <w:noProof/>
                <w:webHidden/>
              </w:rPr>
              <w:instrText xml:space="preserve"> PAGEREF _Toc224036656 \h </w:instrText>
            </w:r>
            <w:r>
              <w:rPr>
                <w:noProof/>
                <w:webHidden/>
              </w:rPr>
            </w:r>
            <w:r>
              <w:rPr>
                <w:noProof/>
                <w:webHidden/>
              </w:rPr>
              <w:fldChar w:fldCharType="separate"/>
            </w:r>
            <w:r>
              <w:rPr>
                <w:noProof/>
                <w:webHidden/>
              </w:rPr>
              <w:t>7</w:t>
            </w:r>
            <w:r>
              <w:rPr>
                <w:noProof/>
                <w:webHidden/>
              </w:rPr>
              <w:fldChar w:fldCharType="end"/>
            </w:r>
          </w:hyperlink>
        </w:p>
        <w:p w14:paraId="5047F13E" w14:textId="77777777" w:rsidR="00BE3B28" w:rsidRDefault="00BE3B28">
          <w:pPr>
            <w:pStyle w:val="11"/>
            <w:tabs>
              <w:tab w:val="right" w:leader="dot" w:pos="9345"/>
            </w:tabs>
            <w:rPr>
              <w:rFonts w:eastAsiaTheme="minorEastAsia"/>
              <w:noProof/>
              <w:lang w:eastAsia="ru-RU"/>
            </w:rPr>
          </w:pPr>
          <w:hyperlink w:anchor="_Toc224036657" w:history="1">
            <w:r w:rsidRPr="00447815">
              <w:rPr>
                <w:rStyle w:val="a8"/>
                <w:rFonts w:ascii="Times New Roman" w:hAnsi="Times New Roman" w:cs="Times New Roman"/>
                <w:b/>
                <w:noProof/>
              </w:rPr>
              <w:t>7. МЕТОДИЧЕСКИЕ УКАЗАНИЯ ДЛЯ ОБУЧАЮЩЕГОСЯ ПО ОСВОЕНИЮ ДИСЦИПЛИНЫ</w:t>
            </w:r>
            <w:r>
              <w:rPr>
                <w:noProof/>
                <w:webHidden/>
              </w:rPr>
              <w:tab/>
            </w:r>
            <w:r>
              <w:rPr>
                <w:noProof/>
                <w:webHidden/>
              </w:rPr>
              <w:fldChar w:fldCharType="begin"/>
            </w:r>
            <w:r>
              <w:rPr>
                <w:noProof/>
                <w:webHidden/>
              </w:rPr>
              <w:instrText xml:space="preserve"> PAGEREF _Toc224036657 \h </w:instrText>
            </w:r>
            <w:r>
              <w:rPr>
                <w:noProof/>
                <w:webHidden/>
              </w:rPr>
            </w:r>
            <w:r>
              <w:rPr>
                <w:noProof/>
                <w:webHidden/>
              </w:rPr>
              <w:fldChar w:fldCharType="separate"/>
            </w:r>
            <w:r>
              <w:rPr>
                <w:noProof/>
                <w:webHidden/>
              </w:rPr>
              <w:t>8</w:t>
            </w:r>
            <w:r>
              <w:rPr>
                <w:noProof/>
                <w:webHidden/>
              </w:rPr>
              <w:fldChar w:fldCharType="end"/>
            </w:r>
          </w:hyperlink>
        </w:p>
        <w:p w14:paraId="72FEC9C9" w14:textId="77777777" w:rsidR="00BE3B28" w:rsidRDefault="00BE3B28">
          <w:pPr>
            <w:pStyle w:val="11"/>
            <w:tabs>
              <w:tab w:val="right" w:leader="dot" w:pos="9345"/>
            </w:tabs>
            <w:rPr>
              <w:rFonts w:eastAsiaTheme="minorEastAsia"/>
              <w:noProof/>
              <w:lang w:eastAsia="ru-RU"/>
            </w:rPr>
          </w:pPr>
          <w:hyperlink w:anchor="_Toc224036658" w:history="1">
            <w:r w:rsidRPr="00447815">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Pr>
                <w:noProof/>
                <w:webHidden/>
              </w:rPr>
              <w:tab/>
            </w:r>
            <w:r>
              <w:rPr>
                <w:noProof/>
                <w:webHidden/>
              </w:rPr>
              <w:fldChar w:fldCharType="begin"/>
            </w:r>
            <w:r>
              <w:rPr>
                <w:noProof/>
                <w:webHidden/>
              </w:rPr>
              <w:instrText xml:space="preserve"> PAGEREF _Toc224036658 \h </w:instrText>
            </w:r>
            <w:r>
              <w:rPr>
                <w:noProof/>
                <w:webHidden/>
              </w:rPr>
            </w:r>
            <w:r>
              <w:rPr>
                <w:noProof/>
                <w:webHidden/>
              </w:rPr>
              <w:fldChar w:fldCharType="separate"/>
            </w:r>
            <w:r>
              <w:rPr>
                <w:noProof/>
                <w:webHidden/>
              </w:rPr>
              <w:t>9</w:t>
            </w:r>
            <w:r>
              <w:rPr>
                <w:noProof/>
                <w:webHidden/>
              </w:rPr>
              <w:fldChar w:fldCharType="end"/>
            </w:r>
          </w:hyperlink>
        </w:p>
        <w:p w14:paraId="3390244C" w14:textId="77777777" w:rsidR="00BE3B28" w:rsidRDefault="00BE3B28">
          <w:pPr>
            <w:pStyle w:val="11"/>
            <w:tabs>
              <w:tab w:val="right" w:leader="dot" w:pos="9345"/>
            </w:tabs>
            <w:rPr>
              <w:rFonts w:eastAsiaTheme="minorEastAsia"/>
              <w:noProof/>
              <w:lang w:eastAsia="ru-RU"/>
            </w:rPr>
          </w:pPr>
          <w:hyperlink w:anchor="_Toc224036659" w:history="1">
            <w:r w:rsidRPr="00447815">
              <w:rPr>
                <w:rStyle w:val="a8"/>
                <w:rFonts w:ascii="Times New Roman" w:hAnsi="Times New Roman" w:cs="Times New Roman"/>
                <w:b/>
                <w:noProof/>
              </w:rPr>
              <w:t>ФОНД ОЦЕНОЧНЫХ СРЕДСТВ</w:t>
            </w:r>
            <w:r>
              <w:rPr>
                <w:noProof/>
                <w:webHidden/>
              </w:rPr>
              <w:tab/>
            </w:r>
            <w:r>
              <w:rPr>
                <w:noProof/>
                <w:webHidden/>
              </w:rPr>
              <w:fldChar w:fldCharType="begin"/>
            </w:r>
            <w:r>
              <w:rPr>
                <w:noProof/>
                <w:webHidden/>
              </w:rPr>
              <w:instrText xml:space="preserve"> PAGEREF _Toc224036659 \h </w:instrText>
            </w:r>
            <w:r>
              <w:rPr>
                <w:noProof/>
                <w:webHidden/>
              </w:rPr>
            </w:r>
            <w:r>
              <w:rPr>
                <w:noProof/>
                <w:webHidden/>
              </w:rPr>
              <w:fldChar w:fldCharType="separate"/>
            </w:r>
            <w:r>
              <w:rPr>
                <w:noProof/>
                <w:webHidden/>
              </w:rPr>
              <w:t>11</w:t>
            </w:r>
            <w:r>
              <w:rPr>
                <w:noProof/>
                <w:webHidden/>
              </w:rPr>
              <w:fldChar w:fldCharType="end"/>
            </w:r>
          </w:hyperlink>
        </w:p>
        <w:p w14:paraId="3BCD5040" w14:textId="77777777" w:rsidR="00BE3B28" w:rsidRDefault="00BE3B28">
          <w:pPr>
            <w:pStyle w:val="21"/>
            <w:tabs>
              <w:tab w:val="right" w:leader="dot" w:pos="9345"/>
            </w:tabs>
            <w:rPr>
              <w:rFonts w:eastAsiaTheme="minorEastAsia"/>
              <w:noProof/>
              <w:lang w:eastAsia="ru-RU"/>
            </w:rPr>
          </w:pPr>
          <w:hyperlink w:anchor="_Toc224036660" w:history="1">
            <w:r w:rsidRPr="00447815">
              <w:rPr>
                <w:rStyle w:val="a8"/>
                <w:rFonts w:ascii="Times New Roman" w:hAnsi="Times New Roman" w:cs="Times New Roman"/>
                <w:b/>
                <w:noProof/>
              </w:rPr>
              <w:t>1.1 Контрольные вопросы и задания к промежуточной аттестации</w:t>
            </w:r>
            <w:r>
              <w:rPr>
                <w:noProof/>
                <w:webHidden/>
              </w:rPr>
              <w:tab/>
            </w:r>
            <w:r>
              <w:rPr>
                <w:noProof/>
                <w:webHidden/>
              </w:rPr>
              <w:fldChar w:fldCharType="begin"/>
            </w:r>
            <w:r>
              <w:rPr>
                <w:noProof/>
                <w:webHidden/>
              </w:rPr>
              <w:instrText xml:space="preserve"> PAGEREF _Toc224036660 \h </w:instrText>
            </w:r>
            <w:r>
              <w:rPr>
                <w:noProof/>
                <w:webHidden/>
              </w:rPr>
            </w:r>
            <w:r>
              <w:rPr>
                <w:noProof/>
                <w:webHidden/>
              </w:rPr>
              <w:fldChar w:fldCharType="separate"/>
            </w:r>
            <w:r>
              <w:rPr>
                <w:noProof/>
                <w:webHidden/>
              </w:rPr>
              <w:t>11</w:t>
            </w:r>
            <w:r>
              <w:rPr>
                <w:noProof/>
                <w:webHidden/>
              </w:rPr>
              <w:fldChar w:fldCharType="end"/>
            </w:r>
          </w:hyperlink>
        </w:p>
        <w:p w14:paraId="4E8C7C85" w14:textId="77777777" w:rsidR="00BE3B28" w:rsidRDefault="00BE3B28">
          <w:pPr>
            <w:pStyle w:val="21"/>
            <w:tabs>
              <w:tab w:val="right" w:leader="dot" w:pos="9345"/>
            </w:tabs>
            <w:rPr>
              <w:rFonts w:eastAsiaTheme="minorEastAsia"/>
              <w:noProof/>
              <w:lang w:eastAsia="ru-RU"/>
            </w:rPr>
          </w:pPr>
          <w:hyperlink w:anchor="_Toc224036661" w:history="1">
            <w:r w:rsidRPr="00447815">
              <w:rPr>
                <w:rStyle w:val="a8"/>
                <w:rFonts w:ascii="Times New Roman" w:hAnsi="Times New Roman" w:cs="Times New Roman"/>
                <w:b/>
                <w:noProof/>
              </w:rPr>
              <w:t>1.2 Темы письменных работ</w:t>
            </w:r>
            <w:r>
              <w:rPr>
                <w:noProof/>
                <w:webHidden/>
              </w:rPr>
              <w:tab/>
            </w:r>
            <w:r>
              <w:rPr>
                <w:noProof/>
                <w:webHidden/>
              </w:rPr>
              <w:fldChar w:fldCharType="begin"/>
            </w:r>
            <w:r>
              <w:rPr>
                <w:noProof/>
                <w:webHidden/>
              </w:rPr>
              <w:instrText xml:space="preserve"> PAGEREF _Toc224036661 \h </w:instrText>
            </w:r>
            <w:r>
              <w:rPr>
                <w:noProof/>
                <w:webHidden/>
              </w:rPr>
            </w:r>
            <w:r>
              <w:rPr>
                <w:noProof/>
                <w:webHidden/>
              </w:rPr>
              <w:fldChar w:fldCharType="separate"/>
            </w:r>
            <w:r>
              <w:rPr>
                <w:noProof/>
                <w:webHidden/>
              </w:rPr>
              <w:t>12</w:t>
            </w:r>
            <w:r>
              <w:rPr>
                <w:noProof/>
                <w:webHidden/>
              </w:rPr>
              <w:fldChar w:fldCharType="end"/>
            </w:r>
          </w:hyperlink>
        </w:p>
        <w:p w14:paraId="7E91C8EA" w14:textId="77777777" w:rsidR="00BE3B28" w:rsidRDefault="00BE3B28">
          <w:pPr>
            <w:pStyle w:val="21"/>
            <w:tabs>
              <w:tab w:val="right" w:leader="dot" w:pos="9345"/>
            </w:tabs>
            <w:rPr>
              <w:rFonts w:eastAsiaTheme="minorEastAsia"/>
              <w:noProof/>
              <w:lang w:eastAsia="ru-RU"/>
            </w:rPr>
          </w:pPr>
          <w:hyperlink w:anchor="_Toc224036662" w:history="1">
            <w:r w:rsidRPr="00447815">
              <w:rPr>
                <w:rStyle w:val="a8"/>
                <w:rFonts w:ascii="Times New Roman" w:hAnsi="Times New Roman" w:cs="Times New Roman"/>
                <w:b/>
                <w:noProof/>
              </w:rPr>
              <w:t>1.3 Контрольные точки</w:t>
            </w:r>
            <w:r>
              <w:rPr>
                <w:noProof/>
                <w:webHidden/>
              </w:rPr>
              <w:tab/>
            </w:r>
            <w:r>
              <w:rPr>
                <w:noProof/>
                <w:webHidden/>
              </w:rPr>
              <w:fldChar w:fldCharType="begin"/>
            </w:r>
            <w:r>
              <w:rPr>
                <w:noProof/>
                <w:webHidden/>
              </w:rPr>
              <w:instrText xml:space="preserve"> PAGEREF _Toc224036662 \h </w:instrText>
            </w:r>
            <w:r>
              <w:rPr>
                <w:noProof/>
                <w:webHidden/>
              </w:rPr>
            </w:r>
            <w:r>
              <w:rPr>
                <w:noProof/>
                <w:webHidden/>
              </w:rPr>
              <w:fldChar w:fldCharType="separate"/>
            </w:r>
            <w:r>
              <w:rPr>
                <w:noProof/>
                <w:webHidden/>
              </w:rPr>
              <w:t>12</w:t>
            </w:r>
            <w:r>
              <w:rPr>
                <w:noProof/>
                <w:webHidden/>
              </w:rPr>
              <w:fldChar w:fldCharType="end"/>
            </w:r>
          </w:hyperlink>
        </w:p>
        <w:p w14:paraId="39D5A79A" w14:textId="77777777" w:rsidR="00BE3B28" w:rsidRDefault="00BE3B28">
          <w:pPr>
            <w:pStyle w:val="21"/>
            <w:tabs>
              <w:tab w:val="right" w:leader="dot" w:pos="9345"/>
            </w:tabs>
            <w:rPr>
              <w:rFonts w:eastAsiaTheme="minorEastAsia"/>
              <w:noProof/>
              <w:lang w:eastAsia="ru-RU"/>
            </w:rPr>
          </w:pPr>
          <w:hyperlink w:anchor="_Toc224036663" w:history="1">
            <w:r w:rsidRPr="00447815">
              <w:rPr>
                <w:rStyle w:val="a8"/>
                <w:rFonts w:ascii="Times New Roman" w:hAnsi="Times New Roman" w:cs="Times New Roman"/>
                <w:b/>
                <w:noProof/>
              </w:rPr>
              <w:t>1.4 Другие объекты оценивания</w:t>
            </w:r>
            <w:r>
              <w:rPr>
                <w:noProof/>
                <w:webHidden/>
              </w:rPr>
              <w:tab/>
            </w:r>
            <w:r>
              <w:rPr>
                <w:noProof/>
                <w:webHidden/>
              </w:rPr>
              <w:fldChar w:fldCharType="begin"/>
            </w:r>
            <w:r>
              <w:rPr>
                <w:noProof/>
                <w:webHidden/>
              </w:rPr>
              <w:instrText xml:space="preserve"> PAGEREF _Toc224036663 \h </w:instrText>
            </w:r>
            <w:r>
              <w:rPr>
                <w:noProof/>
                <w:webHidden/>
              </w:rPr>
            </w:r>
            <w:r>
              <w:rPr>
                <w:noProof/>
                <w:webHidden/>
              </w:rPr>
              <w:fldChar w:fldCharType="separate"/>
            </w:r>
            <w:r>
              <w:rPr>
                <w:noProof/>
                <w:webHidden/>
              </w:rPr>
              <w:t>12</w:t>
            </w:r>
            <w:r>
              <w:rPr>
                <w:noProof/>
                <w:webHidden/>
              </w:rPr>
              <w:fldChar w:fldCharType="end"/>
            </w:r>
          </w:hyperlink>
        </w:p>
        <w:p w14:paraId="548B9CAE" w14:textId="77777777" w:rsidR="00BE3B28" w:rsidRDefault="00BE3B28">
          <w:pPr>
            <w:pStyle w:val="21"/>
            <w:tabs>
              <w:tab w:val="right" w:leader="dot" w:pos="9345"/>
            </w:tabs>
            <w:rPr>
              <w:rFonts w:eastAsiaTheme="minorEastAsia"/>
              <w:noProof/>
              <w:lang w:eastAsia="ru-RU"/>
            </w:rPr>
          </w:pPr>
          <w:hyperlink w:anchor="_Toc224036664" w:history="1">
            <w:r w:rsidRPr="00447815">
              <w:rPr>
                <w:rStyle w:val="a8"/>
                <w:rFonts w:ascii="Times New Roman" w:hAnsi="Times New Roman" w:cs="Times New Roman"/>
                <w:b/>
                <w:noProof/>
              </w:rPr>
              <w:t>1.5 Самостоятельная работа обучающегося</w:t>
            </w:r>
            <w:r>
              <w:rPr>
                <w:noProof/>
                <w:webHidden/>
              </w:rPr>
              <w:tab/>
            </w:r>
            <w:r>
              <w:rPr>
                <w:noProof/>
                <w:webHidden/>
              </w:rPr>
              <w:fldChar w:fldCharType="begin"/>
            </w:r>
            <w:r>
              <w:rPr>
                <w:noProof/>
                <w:webHidden/>
              </w:rPr>
              <w:instrText xml:space="preserve"> PAGEREF _Toc224036664 \h </w:instrText>
            </w:r>
            <w:r>
              <w:rPr>
                <w:noProof/>
                <w:webHidden/>
              </w:rPr>
            </w:r>
            <w:r>
              <w:rPr>
                <w:noProof/>
                <w:webHidden/>
              </w:rPr>
              <w:fldChar w:fldCharType="separate"/>
            </w:r>
            <w:r>
              <w:rPr>
                <w:noProof/>
                <w:webHidden/>
              </w:rPr>
              <w:t>12</w:t>
            </w:r>
            <w:r>
              <w:rPr>
                <w:noProof/>
                <w:webHidden/>
              </w:rPr>
              <w:fldChar w:fldCharType="end"/>
            </w:r>
          </w:hyperlink>
        </w:p>
        <w:p w14:paraId="0B06A1F8" w14:textId="77777777" w:rsidR="00BE3B28" w:rsidRDefault="00BE3B28">
          <w:pPr>
            <w:pStyle w:val="21"/>
            <w:tabs>
              <w:tab w:val="right" w:leader="dot" w:pos="9345"/>
            </w:tabs>
            <w:rPr>
              <w:rFonts w:eastAsiaTheme="minorEastAsia"/>
              <w:noProof/>
              <w:lang w:eastAsia="ru-RU"/>
            </w:rPr>
          </w:pPr>
          <w:hyperlink w:anchor="_Toc224036665" w:history="1">
            <w:r w:rsidRPr="00447815">
              <w:rPr>
                <w:rStyle w:val="a8"/>
                <w:rFonts w:ascii="Times New Roman" w:hAnsi="Times New Roman" w:cs="Times New Roman"/>
                <w:b/>
                <w:noProof/>
              </w:rPr>
              <w:t>1.6 Шкала оценивания результата</w:t>
            </w:r>
            <w:r>
              <w:rPr>
                <w:noProof/>
                <w:webHidden/>
              </w:rPr>
              <w:tab/>
            </w:r>
            <w:r>
              <w:rPr>
                <w:noProof/>
                <w:webHidden/>
              </w:rPr>
              <w:fldChar w:fldCharType="begin"/>
            </w:r>
            <w:r>
              <w:rPr>
                <w:noProof/>
                <w:webHidden/>
              </w:rPr>
              <w:instrText xml:space="preserve"> PAGEREF _Toc224036665 \h </w:instrText>
            </w:r>
            <w:r>
              <w:rPr>
                <w:noProof/>
                <w:webHidden/>
              </w:rPr>
            </w:r>
            <w:r>
              <w:rPr>
                <w:noProof/>
                <w:webHidden/>
              </w:rPr>
              <w:fldChar w:fldCharType="separate"/>
            </w:r>
            <w:r>
              <w:rPr>
                <w:noProof/>
                <w:webHidden/>
              </w:rPr>
              <w:t>12</w:t>
            </w:r>
            <w:r>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24036648"/>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Cформировать у студентов комплекс теоретических знаний и практических навыков в области управления качеством и конкурентоспособностью.</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24036649"/>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Управление качеством и конкурентоспособностью</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24036650"/>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1A37EC"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1A37EC"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1A37EC">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1A37EC"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1A37EC">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1A37EC" w:rsidRDefault="00751095" w:rsidP="009207A4">
            <w:pPr>
              <w:tabs>
                <w:tab w:val="left" w:pos="0"/>
              </w:tabs>
              <w:jc w:val="center"/>
              <w:rPr>
                <w:rFonts w:ascii="Times New Roman" w:hAnsi="Times New Roman" w:cs="Times New Roman"/>
                <w:lang w:bidi="ru-RU"/>
              </w:rPr>
            </w:pPr>
            <w:r w:rsidRPr="001A37EC">
              <w:rPr>
                <w:rFonts w:ascii="Times New Roman" w:hAnsi="Times New Roman" w:cs="Times New Roman"/>
                <w:b/>
              </w:rPr>
              <w:t xml:space="preserve">Планируемые результаты </w:t>
            </w:r>
            <w:proofErr w:type="gramStart"/>
            <w:r w:rsidRPr="001A37EC">
              <w:rPr>
                <w:rFonts w:ascii="Times New Roman" w:hAnsi="Times New Roman" w:cs="Times New Roman"/>
                <w:b/>
              </w:rPr>
              <w:t>обучения по дисциплине</w:t>
            </w:r>
            <w:proofErr w:type="gramEnd"/>
          </w:p>
          <w:p w14:paraId="4A80ACB9" w14:textId="77777777" w:rsidR="00751095" w:rsidRPr="001A37EC"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1A37EC"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1A37EC" w:rsidRDefault="00FD518F" w:rsidP="009207A4">
            <w:pPr>
              <w:widowControl w:val="0"/>
              <w:tabs>
                <w:tab w:val="left" w:pos="0"/>
              </w:tabs>
              <w:autoSpaceDE w:val="0"/>
              <w:autoSpaceDN w:val="0"/>
              <w:rPr>
                <w:rFonts w:ascii="Times New Roman" w:hAnsi="Times New Roman" w:cs="Times New Roman"/>
              </w:rPr>
            </w:pPr>
            <w:r w:rsidRPr="001A37EC">
              <w:rPr>
                <w:rFonts w:ascii="Times New Roman" w:hAnsi="Times New Roman" w:cs="Times New Roman"/>
              </w:rPr>
              <w:t xml:space="preserve">УК-2 - Способен определять круг задач в </w:t>
            </w:r>
            <w:proofErr w:type="gramStart"/>
            <w:r w:rsidRPr="001A37EC">
              <w:rPr>
                <w:rFonts w:ascii="Times New Roman" w:hAnsi="Times New Roman" w:cs="Times New Roman"/>
              </w:rPr>
              <w:t>рамках</w:t>
            </w:r>
            <w:proofErr w:type="gramEnd"/>
            <w:r w:rsidRPr="001A37EC">
              <w:rPr>
                <w:rFonts w:ascii="Times New Roman" w:hAnsi="Times New Roman" w:cs="Times New Roman"/>
              </w:rPr>
              <w:t xml:space="preserve"> поставленной цели и выбирать оптимальные способы их решения, исходя из действующих правовых норм, имеющихся ресурсов и ограничений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1A37EC" w:rsidRDefault="00FD518F" w:rsidP="009207A4">
            <w:pPr>
              <w:widowControl w:val="0"/>
              <w:tabs>
                <w:tab w:val="left" w:pos="0"/>
              </w:tabs>
              <w:autoSpaceDE w:val="0"/>
              <w:autoSpaceDN w:val="0"/>
              <w:rPr>
                <w:rFonts w:ascii="Times New Roman" w:hAnsi="Times New Roman" w:cs="Times New Roman"/>
                <w:lang w:bidi="ru-RU"/>
              </w:rPr>
            </w:pPr>
            <w:r w:rsidRPr="001A37EC">
              <w:rPr>
                <w:rFonts w:ascii="Times New Roman" w:hAnsi="Times New Roman" w:cs="Times New Roman"/>
                <w:lang w:bidi="ru-RU"/>
              </w:rPr>
              <w:t>УК-2.2 - Выбирает оптимальные способы решения задач, исходя из действующих правовых норм, имеющихся ресурсов и ограничений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1A37EC" w:rsidRDefault="00751095" w:rsidP="009207A4">
            <w:pPr>
              <w:autoSpaceDE w:val="0"/>
              <w:autoSpaceDN w:val="0"/>
              <w:adjustRightInd w:val="0"/>
              <w:jc w:val="both"/>
              <w:rPr>
                <w:rFonts w:ascii="Times New Roman" w:hAnsi="Times New Roman" w:cs="Times New Roman"/>
              </w:rPr>
            </w:pPr>
            <w:r w:rsidRPr="001A37EC">
              <w:rPr>
                <w:rFonts w:ascii="Times New Roman" w:hAnsi="Times New Roman" w:cs="Times New Roman"/>
              </w:rPr>
              <w:t xml:space="preserve">Знать: </w:t>
            </w:r>
            <w:r w:rsidR="00316402" w:rsidRPr="001A37EC">
              <w:rPr>
                <w:rFonts w:ascii="Times New Roman" w:hAnsi="Times New Roman" w:cs="Times New Roman"/>
              </w:rPr>
              <w:t>основные подходы, способы, методы и инструменты для решения задач в области управления качеством и конкурентоспособностью  с учетом существующих правовых норм, имеющихся ресурсов и ограничений.</w:t>
            </w:r>
            <w:r w:rsidRPr="001A37EC">
              <w:rPr>
                <w:rFonts w:ascii="Times New Roman" w:hAnsi="Times New Roman" w:cs="Times New Roman"/>
              </w:rPr>
              <w:t xml:space="preserve"> </w:t>
            </w:r>
          </w:p>
          <w:p w14:paraId="1D618C66" w14:textId="00124F5A" w:rsidR="00751095" w:rsidRPr="001A37EC" w:rsidRDefault="00751095" w:rsidP="009207A4">
            <w:pPr>
              <w:autoSpaceDE w:val="0"/>
              <w:autoSpaceDN w:val="0"/>
              <w:adjustRightInd w:val="0"/>
              <w:jc w:val="both"/>
              <w:rPr>
                <w:rFonts w:ascii="Times New Roman" w:hAnsi="Times New Roman" w:cs="Times New Roman"/>
              </w:rPr>
            </w:pPr>
            <w:r w:rsidRPr="001A37EC">
              <w:rPr>
                <w:rFonts w:ascii="Times New Roman" w:hAnsi="Times New Roman" w:cs="Times New Roman"/>
              </w:rPr>
              <w:t xml:space="preserve">Уметь: </w:t>
            </w:r>
            <w:r w:rsidR="00FD518F" w:rsidRPr="001A37EC">
              <w:rPr>
                <w:rFonts w:ascii="Times New Roman" w:hAnsi="Times New Roman" w:cs="Times New Roman"/>
              </w:rPr>
              <w:t>применять способы,  методы  и инструменты управления качеством и конкурентоспособностью на практике с учетом существующих правовых норм, имеющихся ресурсов и ограничений</w:t>
            </w:r>
            <w:proofErr w:type="gramStart"/>
            <w:r w:rsidR="00FD518F" w:rsidRPr="001A37EC">
              <w:rPr>
                <w:rFonts w:ascii="Times New Roman" w:hAnsi="Times New Roman" w:cs="Times New Roman"/>
              </w:rPr>
              <w:t>.</w:t>
            </w:r>
            <w:r w:rsidRPr="001A37EC">
              <w:rPr>
                <w:rFonts w:ascii="Times New Roman" w:hAnsi="Times New Roman" w:cs="Times New Roman"/>
              </w:rPr>
              <w:t xml:space="preserve">. </w:t>
            </w:r>
            <w:proofErr w:type="gramEnd"/>
          </w:p>
          <w:p w14:paraId="253C4FDD" w14:textId="597ACE7D" w:rsidR="00751095" w:rsidRPr="001A37EC" w:rsidRDefault="00751095" w:rsidP="00FD518F">
            <w:pPr>
              <w:autoSpaceDE w:val="0"/>
              <w:autoSpaceDN w:val="0"/>
              <w:adjustRightInd w:val="0"/>
              <w:jc w:val="both"/>
              <w:rPr>
                <w:rFonts w:ascii="Times New Roman" w:hAnsi="Times New Roman" w:cs="Times New Roman"/>
                <w:lang w:bidi="ru-RU"/>
              </w:rPr>
            </w:pPr>
            <w:r w:rsidRPr="001A37EC">
              <w:rPr>
                <w:rFonts w:ascii="Times New Roman" w:hAnsi="Times New Roman" w:cs="Times New Roman"/>
              </w:rPr>
              <w:t xml:space="preserve">Владеть: </w:t>
            </w:r>
            <w:r w:rsidR="00FD518F" w:rsidRPr="001A37EC">
              <w:rPr>
                <w:rFonts w:ascii="Times New Roman" w:hAnsi="Times New Roman" w:cs="Times New Roman"/>
              </w:rPr>
              <w:t>навыками принятия оптимальных решений  в области управления качеством и конкурентоспособностью с учетом существующих правовых норм, имеющихся ресурсов и ограничений</w:t>
            </w:r>
            <w:proofErr w:type="gramStart"/>
            <w:r w:rsidR="00FD518F" w:rsidRPr="001A37EC">
              <w:rPr>
                <w:rFonts w:ascii="Times New Roman" w:hAnsi="Times New Roman" w:cs="Times New Roman"/>
              </w:rPr>
              <w:t>.</w:t>
            </w:r>
            <w:r w:rsidRPr="001A37EC">
              <w:rPr>
                <w:rFonts w:ascii="Times New Roman" w:hAnsi="Times New Roman" w:cs="Times New Roman"/>
              </w:rPr>
              <w:t>.</w:t>
            </w:r>
            <w:proofErr w:type="gramEnd"/>
          </w:p>
        </w:tc>
      </w:tr>
    </w:tbl>
    <w:p w14:paraId="3CD60DC0" w14:textId="77777777" w:rsidR="001A37EC" w:rsidRPr="00AF07AF" w:rsidRDefault="001A37EC" w:rsidP="001A37EC">
      <w:pPr>
        <w:jc w:val="center"/>
        <w:rPr>
          <w:rFonts w:ascii="Times New Roman" w:hAnsi="Times New Roman" w:cs="Times New Roman"/>
          <w:b/>
          <w:sz w:val="28"/>
          <w:szCs w:val="28"/>
        </w:rPr>
      </w:pPr>
    </w:p>
    <w:p w14:paraId="7ADA640D" w14:textId="77777777" w:rsidR="001A37EC" w:rsidRPr="005B37A7" w:rsidRDefault="001A37EC" w:rsidP="001A37EC">
      <w:pPr>
        <w:pStyle w:val="1"/>
        <w:jc w:val="center"/>
        <w:rPr>
          <w:rFonts w:ascii="Times New Roman" w:hAnsi="Times New Roman" w:cs="Times New Roman"/>
          <w:b/>
          <w:color w:val="auto"/>
          <w:sz w:val="28"/>
          <w:szCs w:val="28"/>
        </w:rPr>
      </w:pPr>
      <w:bookmarkStart w:id="6" w:name="_Toc211440986"/>
      <w:bookmarkStart w:id="7" w:name="_Toc224036651"/>
      <w:r w:rsidRPr="005B37A7">
        <w:rPr>
          <w:rFonts w:ascii="Times New Roman" w:hAnsi="Times New Roman" w:cs="Times New Roman"/>
          <w:b/>
          <w:color w:val="auto"/>
          <w:sz w:val="28"/>
          <w:szCs w:val="28"/>
        </w:rPr>
        <w:t xml:space="preserve">4. </w:t>
      </w:r>
      <w:bookmarkStart w:id="8" w:name="_Hlk69135116"/>
      <w:r w:rsidRPr="005B37A7">
        <w:rPr>
          <w:rFonts w:ascii="Times New Roman" w:hAnsi="Times New Roman" w:cs="Times New Roman"/>
          <w:b/>
          <w:color w:val="auto"/>
          <w:sz w:val="28"/>
          <w:szCs w:val="28"/>
        </w:rPr>
        <w:t>СТРУКТУРА И СОДЕРЖАНИЕ ДИСЦИПЛИНЫ*</w:t>
      </w:r>
      <w:bookmarkEnd w:id="6"/>
      <w:bookmarkEnd w:id="7"/>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1A37EC" w:rsidRPr="005B37A7" w14:paraId="489B29B0" w14:textId="77777777" w:rsidTr="00662AD8">
        <w:trPr>
          <w:trHeight w:val="331"/>
        </w:trPr>
        <w:tc>
          <w:tcPr>
            <w:tcW w:w="1024" w:type="pct"/>
            <w:vMerge w:val="restart"/>
            <w:tcBorders>
              <w:bottom w:val="single" w:sz="4" w:space="0" w:color="auto"/>
            </w:tcBorders>
            <w:shd w:val="clear" w:color="auto" w:fill="auto"/>
            <w:vAlign w:val="center"/>
            <w:hideMark/>
          </w:tcPr>
          <w:p w14:paraId="273D36BE" w14:textId="77777777" w:rsidR="001A37EC" w:rsidRPr="005B37A7" w:rsidRDefault="001A37EC" w:rsidP="00662AD8">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7269DFC7" w14:textId="77777777" w:rsidR="001A37EC" w:rsidRPr="005B37A7" w:rsidRDefault="001A37EC" w:rsidP="00662AD8">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62BABD71" w14:textId="77777777" w:rsidR="001A37EC" w:rsidRPr="005B37A7" w:rsidRDefault="001A37EC" w:rsidP="00662AD8">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31028453" w14:textId="77777777" w:rsidR="001A37EC" w:rsidRPr="005B37A7" w:rsidRDefault="001A37EC" w:rsidP="00662AD8">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(академические часы)</w:t>
            </w:r>
          </w:p>
        </w:tc>
      </w:tr>
      <w:tr w:rsidR="001A37EC" w:rsidRPr="005B37A7" w14:paraId="259F7616" w14:textId="77777777" w:rsidTr="00662AD8">
        <w:trPr>
          <w:trHeight w:val="300"/>
        </w:trPr>
        <w:tc>
          <w:tcPr>
            <w:tcW w:w="1024" w:type="pct"/>
            <w:vMerge/>
            <w:shd w:val="clear" w:color="auto" w:fill="auto"/>
            <w:vAlign w:val="center"/>
            <w:hideMark/>
          </w:tcPr>
          <w:p w14:paraId="039B0DFF" w14:textId="77777777" w:rsidR="001A37EC" w:rsidRPr="005B37A7" w:rsidRDefault="001A37EC" w:rsidP="00662AD8">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E74A6EE" w14:textId="77777777" w:rsidR="001A37EC" w:rsidRPr="005B37A7" w:rsidRDefault="001A37EC" w:rsidP="00662AD8">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C34FA9D" w14:textId="77777777" w:rsidR="001A37EC" w:rsidRPr="005B37A7" w:rsidRDefault="001A37EC" w:rsidP="00662AD8">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677F2024" w14:textId="77777777" w:rsidR="001A37EC" w:rsidRPr="005B37A7" w:rsidRDefault="001A37EC" w:rsidP="00662AD8">
            <w:pPr>
              <w:widowControl w:val="0"/>
              <w:tabs>
                <w:tab w:val="left" w:pos="0"/>
              </w:tabs>
              <w:autoSpaceDE w:val="0"/>
              <w:autoSpaceDN w:val="0"/>
              <w:jc w:val="center"/>
              <w:rPr>
                <w:rFonts w:ascii="Times New Roman" w:hAnsi="Times New Roman" w:cs="Times New Roman"/>
                <w:b/>
              </w:rPr>
            </w:pPr>
          </w:p>
          <w:p w14:paraId="1300ED62" w14:textId="77777777" w:rsidR="001A37EC" w:rsidRPr="005B37A7" w:rsidRDefault="001A37EC" w:rsidP="00662AD8">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1A37EC" w:rsidRPr="005B37A7" w14:paraId="770A5490" w14:textId="77777777" w:rsidTr="00662AD8">
        <w:trPr>
          <w:trHeight w:val="463"/>
        </w:trPr>
        <w:tc>
          <w:tcPr>
            <w:tcW w:w="1024" w:type="pct"/>
            <w:vMerge/>
            <w:shd w:val="clear" w:color="auto" w:fill="auto"/>
            <w:vAlign w:val="center"/>
            <w:hideMark/>
          </w:tcPr>
          <w:p w14:paraId="7181E748" w14:textId="77777777" w:rsidR="001A37EC" w:rsidRPr="005B37A7" w:rsidRDefault="001A37EC" w:rsidP="00662AD8">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1F92A554" w14:textId="77777777" w:rsidR="001A37EC" w:rsidRPr="005B37A7" w:rsidRDefault="001A37EC" w:rsidP="00662AD8">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7DD37D8" w14:textId="77777777" w:rsidR="001A37EC" w:rsidRPr="005B37A7" w:rsidRDefault="001A37EC" w:rsidP="00662AD8">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5CB43960" w14:textId="77777777" w:rsidR="001A37EC" w:rsidRPr="005B37A7" w:rsidRDefault="001A37EC" w:rsidP="00662AD8">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090A04E6" w14:textId="77777777" w:rsidR="001A37EC" w:rsidRPr="005B37A7" w:rsidRDefault="001A37EC" w:rsidP="00662AD8">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606AAA0B" w14:textId="77777777" w:rsidR="001A37EC" w:rsidRPr="005B37A7" w:rsidRDefault="001A37EC" w:rsidP="00662AD8">
            <w:pPr>
              <w:widowControl w:val="0"/>
              <w:tabs>
                <w:tab w:val="left" w:pos="0"/>
              </w:tabs>
              <w:autoSpaceDE w:val="0"/>
              <w:autoSpaceDN w:val="0"/>
              <w:jc w:val="center"/>
              <w:rPr>
                <w:rFonts w:ascii="Times New Roman" w:hAnsi="Times New Roman" w:cs="Times New Roman"/>
                <w:b/>
              </w:rPr>
            </w:pPr>
          </w:p>
        </w:tc>
      </w:tr>
      <w:tr w:rsidR="00662AD8" w:rsidRPr="005B37A7" w14:paraId="46677CBC" w14:textId="77777777" w:rsidTr="00662AD8">
        <w:trPr>
          <w:trHeight w:val="283"/>
        </w:trPr>
        <w:tc>
          <w:tcPr>
            <w:tcW w:w="1024" w:type="pct"/>
            <w:shd w:val="clear" w:color="auto" w:fill="auto"/>
            <w:vAlign w:val="center"/>
          </w:tcPr>
          <w:p w14:paraId="625B2015" w14:textId="77777777" w:rsidR="00662AD8" w:rsidRPr="00352B6F" w:rsidRDefault="00662AD8" w:rsidP="00662AD8">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Качество и конкурентоспособность: основные понятия.</w:t>
            </w:r>
          </w:p>
        </w:tc>
        <w:tc>
          <w:tcPr>
            <w:tcW w:w="2543" w:type="pct"/>
            <w:gridSpan w:val="2"/>
            <w:shd w:val="clear" w:color="auto" w:fill="auto"/>
          </w:tcPr>
          <w:p w14:paraId="5CEAA490" w14:textId="77777777" w:rsidR="00662AD8" w:rsidRPr="00352B6F" w:rsidRDefault="00662AD8" w:rsidP="00662AD8">
            <w:pPr>
              <w:pStyle w:val="Style5"/>
              <w:widowControl/>
              <w:tabs>
                <w:tab w:val="left" w:pos="0"/>
                <w:tab w:val="left" w:leader="underscore" w:pos="7027"/>
              </w:tabs>
              <w:rPr>
                <w:rFonts w:eastAsiaTheme="minorHAnsi"/>
                <w:sz w:val="22"/>
                <w:szCs w:val="22"/>
                <w:lang w:eastAsia="en-US"/>
              </w:rPr>
            </w:pPr>
            <w:r w:rsidRPr="00352B6F">
              <w:rPr>
                <w:lang w:bidi="ru-RU"/>
              </w:rPr>
              <w:t>Понятие качества. Качество как составляющий элемент конкурентоспособности. Понятие конкурентоспособности продукции, товара, предприятия (организации, фирмы), отрасли, страны. Факторы, влияющие на конкурентоспособность. Конкурентный рынок. Формы и методы конкуренции.</w:t>
            </w:r>
          </w:p>
        </w:tc>
        <w:tc>
          <w:tcPr>
            <w:tcW w:w="357" w:type="pct"/>
            <w:gridSpan w:val="2"/>
            <w:shd w:val="clear" w:color="auto" w:fill="auto"/>
            <w:vAlign w:val="center"/>
          </w:tcPr>
          <w:p w14:paraId="30B80779" w14:textId="77777777" w:rsidR="00662AD8" w:rsidRPr="00352B6F" w:rsidRDefault="00662AD8" w:rsidP="00662AD8">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F037AA9" w14:textId="40D61E7D" w:rsidR="00662AD8" w:rsidRPr="00352B6F" w:rsidRDefault="00662AD8" w:rsidP="00662AD8">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38566BB" w14:textId="77777777" w:rsidR="00662AD8" w:rsidRPr="00352B6F" w:rsidRDefault="00662AD8" w:rsidP="00662AD8">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FC2FCC3" w14:textId="62D409A1" w:rsidR="00662AD8" w:rsidRPr="00352B6F" w:rsidRDefault="00662AD8" w:rsidP="00662AD8">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2</w:t>
            </w:r>
          </w:p>
        </w:tc>
      </w:tr>
      <w:tr w:rsidR="00662AD8" w:rsidRPr="005B37A7" w14:paraId="7CAAE583" w14:textId="77777777" w:rsidTr="00662AD8">
        <w:trPr>
          <w:trHeight w:val="283"/>
        </w:trPr>
        <w:tc>
          <w:tcPr>
            <w:tcW w:w="1024" w:type="pct"/>
            <w:shd w:val="clear" w:color="auto" w:fill="auto"/>
            <w:vAlign w:val="center"/>
          </w:tcPr>
          <w:p w14:paraId="0B292579" w14:textId="77777777" w:rsidR="00662AD8" w:rsidRPr="00352B6F" w:rsidRDefault="00662AD8" w:rsidP="00662AD8">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2. Квалиметрия в </w:t>
            </w:r>
            <w:proofErr w:type="gramStart"/>
            <w:r w:rsidRPr="00352B6F">
              <w:rPr>
                <w:rFonts w:ascii="Times New Roman" w:hAnsi="Times New Roman" w:cs="Times New Roman"/>
                <w:lang w:bidi="ru-RU"/>
              </w:rPr>
              <w:t>управлении</w:t>
            </w:r>
            <w:proofErr w:type="gramEnd"/>
            <w:r w:rsidRPr="00352B6F">
              <w:rPr>
                <w:rFonts w:ascii="Times New Roman" w:hAnsi="Times New Roman" w:cs="Times New Roman"/>
                <w:lang w:bidi="ru-RU"/>
              </w:rPr>
              <w:t xml:space="preserve"> качеством.</w:t>
            </w:r>
          </w:p>
        </w:tc>
        <w:tc>
          <w:tcPr>
            <w:tcW w:w="2543" w:type="pct"/>
            <w:gridSpan w:val="2"/>
            <w:shd w:val="clear" w:color="auto" w:fill="auto"/>
          </w:tcPr>
          <w:p w14:paraId="448F3905" w14:textId="77777777" w:rsidR="00662AD8" w:rsidRPr="00352B6F" w:rsidRDefault="00662AD8" w:rsidP="00662AD8">
            <w:pPr>
              <w:pStyle w:val="Style5"/>
              <w:widowControl/>
              <w:tabs>
                <w:tab w:val="left" w:pos="0"/>
                <w:tab w:val="left" w:leader="underscore" w:pos="7027"/>
              </w:tabs>
              <w:rPr>
                <w:rFonts w:eastAsiaTheme="minorHAnsi"/>
                <w:sz w:val="22"/>
                <w:szCs w:val="22"/>
                <w:lang w:eastAsia="en-US"/>
              </w:rPr>
            </w:pPr>
            <w:r w:rsidRPr="00352B6F">
              <w:rPr>
                <w:lang w:bidi="ru-RU"/>
              </w:rPr>
              <w:t>Основные понятия и определения квалиметрии. Методология квалиметрии. Формы, методы и средства квалиметрии и их использование в управлении качеством. Классификация показателей качества.</w:t>
            </w:r>
          </w:p>
        </w:tc>
        <w:tc>
          <w:tcPr>
            <w:tcW w:w="357" w:type="pct"/>
            <w:gridSpan w:val="2"/>
            <w:shd w:val="clear" w:color="auto" w:fill="auto"/>
            <w:vAlign w:val="center"/>
          </w:tcPr>
          <w:p w14:paraId="458B5925" w14:textId="77777777" w:rsidR="00662AD8" w:rsidRPr="00352B6F" w:rsidRDefault="00662AD8" w:rsidP="00662AD8">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DE7C29A" w14:textId="019852F5" w:rsidR="00662AD8" w:rsidRPr="00352B6F" w:rsidRDefault="00662AD8" w:rsidP="00662AD8">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0F213F7A" w14:textId="77777777" w:rsidR="00662AD8" w:rsidRPr="00352B6F" w:rsidRDefault="00662AD8" w:rsidP="00662AD8">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98CE146" w14:textId="515C4D50" w:rsidR="00662AD8" w:rsidRPr="00352B6F" w:rsidRDefault="00662AD8" w:rsidP="00662AD8">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2</w:t>
            </w:r>
          </w:p>
        </w:tc>
      </w:tr>
      <w:tr w:rsidR="00662AD8" w:rsidRPr="005B37A7" w14:paraId="1884A20D" w14:textId="77777777" w:rsidTr="00662AD8">
        <w:trPr>
          <w:trHeight w:val="283"/>
        </w:trPr>
        <w:tc>
          <w:tcPr>
            <w:tcW w:w="1024" w:type="pct"/>
            <w:shd w:val="clear" w:color="auto" w:fill="auto"/>
            <w:vAlign w:val="center"/>
          </w:tcPr>
          <w:p w14:paraId="4333BD70" w14:textId="77777777" w:rsidR="00662AD8" w:rsidRPr="00352B6F" w:rsidRDefault="00662AD8" w:rsidP="00662AD8">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Оценка конкурентоспособности.</w:t>
            </w:r>
          </w:p>
        </w:tc>
        <w:tc>
          <w:tcPr>
            <w:tcW w:w="2543" w:type="pct"/>
            <w:gridSpan w:val="2"/>
            <w:shd w:val="clear" w:color="auto" w:fill="auto"/>
          </w:tcPr>
          <w:p w14:paraId="32F74C47" w14:textId="77777777" w:rsidR="00662AD8" w:rsidRPr="00352B6F" w:rsidRDefault="00662AD8" w:rsidP="00662AD8">
            <w:pPr>
              <w:pStyle w:val="Style5"/>
              <w:widowControl/>
              <w:tabs>
                <w:tab w:val="left" w:pos="0"/>
                <w:tab w:val="left" w:leader="underscore" w:pos="7027"/>
              </w:tabs>
              <w:rPr>
                <w:rFonts w:eastAsiaTheme="minorHAnsi"/>
                <w:sz w:val="22"/>
                <w:szCs w:val="22"/>
                <w:lang w:eastAsia="en-US"/>
              </w:rPr>
            </w:pPr>
            <w:r w:rsidRPr="00352B6F">
              <w:rPr>
                <w:lang w:bidi="ru-RU"/>
              </w:rPr>
              <w:t xml:space="preserve">Общая схема оценки конкурентоспособности продукции. Показатели оценки конкурентоспособности продукции. Информационная база оценки конкурентоспособности продукции. Методика стратегического оценивания состоятельности товара. Конкурентоспособность предприятия, отрасли, региона, страны: взаимосвязи и взаимозависимости. Качество жизни. Составляющие элементы конкурентоспособности продукции и товара: качество, цена потребления, организационно-коммерческие условия реализации. Экономическое содержание категории качества. Структура внешней и внутренней среды, воздействующей на качество. Понятие цены потребления и методические основы ее формирования. Конкурентная позиция предприятия. Конкурентный потенциал  предприятия и составляющие его элементы. Классификация резервов конкурентоспособности  предприятия.  Анализ конкурентных возможностей  предприятия. </w:t>
            </w:r>
            <w:proofErr w:type="gramStart"/>
            <w:r w:rsidRPr="00352B6F">
              <w:rPr>
                <w:lang w:bidi="ru-RU"/>
              </w:rPr>
              <w:t>Методические подходы</w:t>
            </w:r>
            <w:proofErr w:type="gramEnd"/>
            <w:r w:rsidRPr="00352B6F">
              <w:rPr>
                <w:lang w:bidi="ru-RU"/>
              </w:rPr>
              <w:t xml:space="preserve"> к оценке конкурентоспособности предприятия.</w:t>
            </w:r>
          </w:p>
        </w:tc>
        <w:tc>
          <w:tcPr>
            <w:tcW w:w="357" w:type="pct"/>
            <w:gridSpan w:val="2"/>
            <w:shd w:val="clear" w:color="auto" w:fill="auto"/>
            <w:vAlign w:val="center"/>
          </w:tcPr>
          <w:p w14:paraId="54360A6C" w14:textId="77777777" w:rsidR="00662AD8" w:rsidRPr="00352B6F" w:rsidRDefault="00662AD8" w:rsidP="00662AD8">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83AA7C7" w14:textId="31BB0958" w:rsidR="00662AD8" w:rsidRPr="00352B6F" w:rsidRDefault="00662AD8" w:rsidP="00662AD8">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3D434F44" w14:textId="77777777" w:rsidR="00662AD8" w:rsidRPr="00352B6F" w:rsidRDefault="00662AD8" w:rsidP="00662AD8">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A44B29A" w14:textId="677DF080" w:rsidR="00662AD8" w:rsidRPr="00352B6F" w:rsidRDefault="00662AD8" w:rsidP="00662AD8">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662AD8" w:rsidRPr="005B37A7" w14:paraId="088B325D" w14:textId="77777777" w:rsidTr="00662AD8">
        <w:trPr>
          <w:trHeight w:val="283"/>
        </w:trPr>
        <w:tc>
          <w:tcPr>
            <w:tcW w:w="1024" w:type="pct"/>
            <w:shd w:val="clear" w:color="auto" w:fill="auto"/>
            <w:vAlign w:val="center"/>
          </w:tcPr>
          <w:p w14:paraId="334999FA" w14:textId="77777777" w:rsidR="00662AD8" w:rsidRPr="00352B6F" w:rsidRDefault="00662AD8" w:rsidP="00662AD8">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Системы управления качеством.</w:t>
            </w:r>
          </w:p>
        </w:tc>
        <w:tc>
          <w:tcPr>
            <w:tcW w:w="2543" w:type="pct"/>
            <w:gridSpan w:val="2"/>
            <w:shd w:val="clear" w:color="auto" w:fill="auto"/>
          </w:tcPr>
          <w:p w14:paraId="29A4C9B6" w14:textId="77777777" w:rsidR="00662AD8" w:rsidRPr="00352B6F" w:rsidRDefault="00662AD8" w:rsidP="00662AD8">
            <w:pPr>
              <w:pStyle w:val="Style5"/>
              <w:widowControl/>
              <w:tabs>
                <w:tab w:val="left" w:pos="0"/>
                <w:tab w:val="left" w:leader="underscore" w:pos="7027"/>
              </w:tabs>
              <w:rPr>
                <w:rFonts w:eastAsiaTheme="minorHAnsi"/>
                <w:sz w:val="22"/>
                <w:szCs w:val="22"/>
                <w:lang w:eastAsia="en-US"/>
              </w:rPr>
            </w:pPr>
            <w:r w:rsidRPr="00352B6F">
              <w:rPr>
                <w:lang w:bidi="ru-RU"/>
              </w:rPr>
              <w:t xml:space="preserve">Управление качеством: понятие, функции и методы. Эволюция управления качеством. Структура системы управления качеством: цели, принципы, методы и средства. Модели систем управления качеством А. </w:t>
            </w:r>
            <w:proofErr w:type="spellStart"/>
            <w:r w:rsidRPr="00352B6F">
              <w:rPr>
                <w:lang w:bidi="ru-RU"/>
              </w:rPr>
              <w:t>Фейгенбаума</w:t>
            </w:r>
            <w:proofErr w:type="spellEnd"/>
            <w:r w:rsidRPr="00352B6F">
              <w:rPr>
                <w:lang w:bidi="ru-RU"/>
              </w:rPr>
              <w:t xml:space="preserve">, Дж. Ван </w:t>
            </w:r>
            <w:proofErr w:type="spellStart"/>
            <w:r w:rsidRPr="00352B6F">
              <w:rPr>
                <w:lang w:bidi="ru-RU"/>
              </w:rPr>
              <w:t>Эттингера-Ситтига</w:t>
            </w:r>
            <w:proofErr w:type="spellEnd"/>
            <w:r w:rsidRPr="00352B6F">
              <w:rPr>
                <w:lang w:bidi="ru-RU"/>
              </w:rPr>
              <w:t xml:space="preserve">, Дж. М. </w:t>
            </w:r>
            <w:proofErr w:type="spellStart"/>
            <w:r w:rsidRPr="00352B6F">
              <w:rPr>
                <w:lang w:bidi="ru-RU"/>
              </w:rPr>
              <w:t>Джурана</w:t>
            </w:r>
            <w:proofErr w:type="spellEnd"/>
            <w:r w:rsidRPr="00352B6F">
              <w:rPr>
                <w:lang w:bidi="ru-RU"/>
              </w:rPr>
              <w:t xml:space="preserve">, Ф. Кросби, Дж. </w:t>
            </w:r>
            <w:proofErr w:type="spellStart"/>
            <w:r w:rsidRPr="00352B6F">
              <w:rPr>
                <w:lang w:bidi="ru-RU"/>
              </w:rPr>
              <w:t>Деминга</w:t>
            </w:r>
            <w:proofErr w:type="spellEnd"/>
            <w:r w:rsidRPr="00352B6F">
              <w:rPr>
                <w:lang w:bidi="ru-RU"/>
              </w:rPr>
              <w:t>. Национальные концепции управления качеством БИП, СБТ, КАНАРСПИ, НОРМ, КС УКП.</w:t>
            </w:r>
            <w:r w:rsidRPr="00352B6F">
              <w:rPr>
                <w:lang w:bidi="ru-RU"/>
              </w:rPr>
              <w:br/>
              <w:t>Системы менеджмента качества на основе международных стандартов ИСО серии 9000. Принципы менеджмента качества. Основные положения МС ИСО серии 9001. Основные положения МС ИСО 9004. Достижение устойчивого успеха организации. Международные стандарты ИСО серии 14000 в управлении качеством окружающей среды предприятия.</w:t>
            </w:r>
          </w:p>
        </w:tc>
        <w:tc>
          <w:tcPr>
            <w:tcW w:w="357" w:type="pct"/>
            <w:gridSpan w:val="2"/>
            <w:shd w:val="clear" w:color="auto" w:fill="auto"/>
            <w:vAlign w:val="center"/>
          </w:tcPr>
          <w:p w14:paraId="31DB264E" w14:textId="77777777" w:rsidR="00662AD8" w:rsidRPr="00352B6F" w:rsidRDefault="00662AD8" w:rsidP="00662AD8">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F595A59" w14:textId="6F624F2E" w:rsidR="00662AD8" w:rsidRPr="00352B6F" w:rsidRDefault="00662AD8" w:rsidP="00662AD8">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1EBE444" w14:textId="77777777" w:rsidR="00662AD8" w:rsidRPr="00352B6F" w:rsidRDefault="00662AD8" w:rsidP="00662AD8">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1A10009" w14:textId="06E0C689" w:rsidR="00662AD8" w:rsidRPr="00352B6F" w:rsidRDefault="00662AD8" w:rsidP="00662AD8">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662AD8" w:rsidRPr="005B37A7" w14:paraId="1D844179" w14:textId="77777777" w:rsidTr="00662AD8">
        <w:trPr>
          <w:trHeight w:val="283"/>
        </w:trPr>
        <w:tc>
          <w:tcPr>
            <w:tcW w:w="1024" w:type="pct"/>
            <w:shd w:val="clear" w:color="auto" w:fill="auto"/>
            <w:vAlign w:val="center"/>
          </w:tcPr>
          <w:p w14:paraId="5F17CC23" w14:textId="77777777" w:rsidR="00662AD8" w:rsidRPr="00352B6F" w:rsidRDefault="00662AD8" w:rsidP="00662AD8">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Методы и средства управления качеством.</w:t>
            </w:r>
          </w:p>
        </w:tc>
        <w:tc>
          <w:tcPr>
            <w:tcW w:w="2543" w:type="pct"/>
            <w:gridSpan w:val="2"/>
            <w:shd w:val="clear" w:color="auto" w:fill="auto"/>
          </w:tcPr>
          <w:p w14:paraId="2EFF36F4" w14:textId="77777777" w:rsidR="00662AD8" w:rsidRPr="00352B6F" w:rsidRDefault="00662AD8" w:rsidP="00662AD8">
            <w:pPr>
              <w:pStyle w:val="Style5"/>
              <w:widowControl/>
              <w:tabs>
                <w:tab w:val="left" w:pos="0"/>
                <w:tab w:val="left" w:leader="underscore" w:pos="7027"/>
              </w:tabs>
              <w:rPr>
                <w:rFonts w:eastAsiaTheme="minorHAnsi"/>
                <w:sz w:val="22"/>
                <w:szCs w:val="22"/>
                <w:lang w:eastAsia="en-US"/>
              </w:rPr>
            </w:pPr>
            <w:r w:rsidRPr="00352B6F">
              <w:rPr>
                <w:lang w:bidi="ru-RU"/>
              </w:rPr>
              <w:t>«Семь инструментов» управления качеством. FМЕ</w:t>
            </w:r>
            <w:proofErr w:type="gramStart"/>
            <w:r w:rsidRPr="00352B6F">
              <w:rPr>
                <w:lang w:bidi="ru-RU"/>
              </w:rPr>
              <w:t>А-</w:t>
            </w:r>
            <w:proofErr w:type="gramEnd"/>
            <w:r w:rsidRPr="00352B6F">
              <w:rPr>
                <w:lang w:bidi="ru-RU"/>
              </w:rPr>
              <w:t xml:space="preserve"> анализ. Технологии Развертывания Функции Качества (QFD). Методы CRM - (управление отношениями с потребителями). CALS-технологии - (информационная поддержка жизненного цикла продукции) в обеспечении качества. Стратегия «шесть сигм» (стратегия прорыва повышения рентабельности) в управлении конкурентоспособностью. Статистические методы контроля качества. Кружки качества и их роль в </w:t>
            </w:r>
            <w:proofErr w:type="gramStart"/>
            <w:r w:rsidRPr="00352B6F">
              <w:rPr>
                <w:lang w:bidi="ru-RU"/>
              </w:rPr>
              <w:t>управлении</w:t>
            </w:r>
            <w:proofErr w:type="gramEnd"/>
            <w:r w:rsidRPr="00352B6F">
              <w:rPr>
                <w:lang w:bidi="ru-RU"/>
              </w:rPr>
              <w:t xml:space="preserve"> качеством. Сбалансированная система показателей. </w:t>
            </w:r>
            <w:proofErr w:type="gramStart"/>
            <w:r w:rsidRPr="00352B6F">
              <w:rPr>
                <w:lang w:bidi="ru-RU"/>
              </w:rPr>
              <w:t>Функционально-стоимостной</w:t>
            </w:r>
            <w:proofErr w:type="gramEnd"/>
            <w:r w:rsidRPr="00352B6F">
              <w:rPr>
                <w:lang w:bidi="ru-RU"/>
              </w:rPr>
              <w:t xml:space="preserve"> анализ. "Система 20 ключей".</w:t>
            </w:r>
          </w:p>
        </w:tc>
        <w:tc>
          <w:tcPr>
            <w:tcW w:w="357" w:type="pct"/>
            <w:gridSpan w:val="2"/>
            <w:shd w:val="clear" w:color="auto" w:fill="auto"/>
            <w:vAlign w:val="center"/>
          </w:tcPr>
          <w:p w14:paraId="0FEBF91F" w14:textId="77777777" w:rsidR="00662AD8" w:rsidRPr="00352B6F" w:rsidRDefault="00662AD8" w:rsidP="00662AD8">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AC0E2DD" w14:textId="5D0451EE" w:rsidR="00662AD8" w:rsidRPr="00352B6F" w:rsidRDefault="00662AD8" w:rsidP="00662AD8">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04CC38DE" w14:textId="77777777" w:rsidR="00662AD8" w:rsidRPr="00352B6F" w:rsidRDefault="00662AD8" w:rsidP="00662AD8">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9AE4470" w14:textId="768BB374" w:rsidR="00662AD8" w:rsidRPr="00352B6F" w:rsidRDefault="00662AD8" w:rsidP="00662AD8">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662AD8" w:rsidRPr="005B37A7" w14:paraId="1ACD0009" w14:textId="77777777" w:rsidTr="00662AD8">
        <w:trPr>
          <w:trHeight w:val="283"/>
        </w:trPr>
        <w:tc>
          <w:tcPr>
            <w:tcW w:w="1024" w:type="pct"/>
            <w:shd w:val="clear" w:color="auto" w:fill="auto"/>
            <w:vAlign w:val="center"/>
          </w:tcPr>
          <w:p w14:paraId="75D08F0D" w14:textId="77777777" w:rsidR="00662AD8" w:rsidRPr="00352B6F" w:rsidRDefault="00662AD8" w:rsidP="00662AD8">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6. Организация управления качеством и конкурентоспособностью на </w:t>
            </w:r>
            <w:proofErr w:type="gramStart"/>
            <w:r w:rsidRPr="00352B6F">
              <w:rPr>
                <w:rFonts w:ascii="Times New Roman" w:hAnsi="Times New Roman" w:cs="Times New Roman"/>
                <w:lang w:bidi="ru-RU"/>
              </w:rPr>
              <w:t>предприятии</w:t>
            </w:r>
            <w:proofErr w:type="gramEnd"/>
            <w:r w:rsidRPr="00352B6F">
              <w:rPr>
                <w:rFonts w:ascii="Times New Roman" w:hAnsi="Times New Roman" w:cs="Times New Roman"/>
                <w:lang w:bidi="ru-RU"/>
              </w:rPr>
              <w:t>.</w:t>
            </w:r>
          </w:p>
        </w:tc>
        <w:tc>
          <w:tcPr>
            <w:tcW w:w="2543" w:type="pct"/>
            <w:gridSpan w:val="2"/>
            <w:shd w:val="clear" w:color="auto" w:fill="auto"/>
          </w:tcPr>
          <w:p w14:paraId="5D0CEC98" w14:textId="77777777" w:rsidR="00662AD8" w:rsidRPr="00352B6F" w:rsidRDefault="00662AD8" w:rsidP="00662AD8">
            <w:pPr>
              <w:pStyle w:val="Style5"/>
              <w:widowControl/>
              <w:tabs>
                <w:tab w:val="left" w:pos="0"/>
                <w:tab w:val="left" w:leader="underscore" w:pos="7027"/>
              </w:tabs>
              <w:rPr>
                <w:rFonts w:eastAsiaTheme="minorHAnsi"/>
                <w:sz w:val="22"/>
                <w:szCs w:val="22"/>
                <w:lang w:eastAsia="en-US"/>
              </w:rPr>
            </w:pPr>
            <w:r w:rsidRPr="00352B6F">
              <w:rPr>
                <w:lang w:bidi="ru-RU"/>
              </w:rPr>
              <w:t xml:space="preserve">Формирование системы менеджмента качества на </w:t>
            </w:r>
            <w:proofErr w:type="gramStart"/>
            <w:r w:rsidRPr="00352B6F">
              <w:rPr>
                <w:lang w:bidi="ru-RU"/>
              </w:rPr>
              <w:t>предприятии</w:t>
            </w:r>
            <w:proofErr w:type="gramEnd"/>
            <w:r w:rsidRPr="00352B6F">
              <w:rPr>
                <w:lang w:bidi="ru-RU"/>
              </w:rPr>
              <w:t xml:space="preserve">. Организация и функционирование службы управления качеством на </w:t>
            </w:r>
            <w:proofErr w:type="gramStart"/>
            <w:r w:rsidRPr="00352B6F">
              <w:rPr>
                <w:lang w:bidi="ru-RU"/>
              </w:rPr>
              <w:t>предприятии</w:t>
            </w:r>
            <w:proofErr w:type="gramEnd"/>
            <w:r w:rsidRPr="00352B6F">
              <w:rPr>
                <w:lang w:bidi="ru-RU"/>
              </w:rPr>
              <w:t xml:space="preserve">. Организация </w:t>
            </w:r>
            <w:proofErr w:type="gramStart"/>
            <w:r w:rsidRPr="00352B6F">
              <w:rPr>
                <w:lang w:bidi="ru-RU"/>
              </w:rPr>
              <w:t>технического</w:t>
            </w:r>
            <w:proofErr w:type="gramEnd"/>
            <w:r w:rsidRPr="00352B6F">
              <w:rPr>
                <w:lang w:bidi="ru-RU"/>
              </w:rPr>
              <w:t xml:space="preserve"> контроля качества продукции на предприятии. Аудит системы менеджмента качества на </w:t>
            </w:r>
            <w:proofErr w:type="gramStart"/>
            <w:r w:rsidRPr="00352B6F">
              <w:rPr>
                <w:lang w:bidi="ru-RU"/>
              </w:rPr>
              <w:t>предприятии</w:t>
            </w:r>
            <w:proofErr w:type="gramEnd"/>
            <w:r w:rsidRPr="00352B6F">
              <w:rPr>
                <w:lang w:bidi="ru-RU"/>
              </w:rPr>
              <w:t>.</w:t>
            </w:r>
          </w:p>
        </w:tc>
        <w:tc>
          <w:tcPr>
            <w:tcW w:w="357" w:type="pct"/>
            <w:gridSpan w:val="2"/>
            <w:shd w:val="clear" w:color="auto" w:fill="auto"/>
            <w:vAlign w:val="center"/>
          </w:tcPr>
          <w:p w14:paraId="53DD5B42" w14:textId="77777777" w:rsidR="00662AD8" w:rsidRPr="00352B6F" w:rsidRDefault="00662AD8" w:rsidP="00662AD8">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E02DD39" w14:textId="77777777" w:rsidR="00662AD8" w:rsidRPr="00352B6F" w:rsidRDefault="00662AD8" w:rsidP="00662AD8">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EEDC346" w14:textId="77777777" w:rsidR="00662AD8" w:rsidRPr="00352B6F" w:rsidRDefault="00662AD8" w:rsidP="00662AD8">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269401B" w14:textId="3AC86F40" w:rsidR="00662AD8" w:rsidRPr="00352B6F" w:rsidRDefault="00662AD8" w:rsidP="00662AD8">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662AD8" w:rsidRPr="005B37A7" w14:paraId="57DA5CFF" w14:textId="77777777" w:rsidTr="00662AD8">
        <w:trPr>
          <w:trHeight w:val="283"/>
        </w:trPr>
        <w:tc>
          <w:tcPr>
            <w:tcW w:w="1024" w:type="pct"/>
            <w:shd w:val="clear" w:color="auto" w:fill="auto"/>
            <w:vAlign w:val="center"/>
          </w:tcPr>
          <w:p w14:paraId="458723E7" w14:textId="77777777" w:rsidR="00662AD8" w:rsidRPr="00352B6F" w:rsidRDefault="00662AD8" w:rsidP="00662AD8">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Государственное регулирование качества.</w:t>
            </w:r>
          </w:p>
        </w:tc>
        <w:tc>
          <w:tcPr>
            <w:tcW w:w="2543" w:type="pct"/>
            <w:gridSpan w:val="2"/>
            <w:shd w:val="clear" w:color="auto" w:fill="auto"/>
          </w:tcPr>
          <w:p w14:paraId="6C791C19" w14:textId="77777777" w:rsidR="00662AD8" w:rsidRPr="00352B6F" w:rsidRDefault="00662AD8" w:rsidP="00662AD8">
            <w:pPr>
              <w:pStyle w:val="Style5"/>
              <w:widowControl/>
              <w:tabs>
                <w:tab w:val="left" w:pos="0"/>
                <w:tab w:val="left" w:leader="underscore" w:pos="7027"/>
              </w:tabs>
              <w:rPr>
                <w:rFonts w:eastAsiaTheme="minorHAnsi"/>
                <w:sz w:val="22"/>
                <w:szCs w:val="22"/>
                <w:lang w:eastAsia="en-US"/>
              </w:rPr>
            </w:pPr>
            <w:r w:rsidRPr="00352B6F">
              <w:rPr>
                <w:lang w:bidi="ru-RU"/>
              </w:rPr>
              <w:t>Законодательно-правовое и нормативное обеспечение безопасности и качества. Защита прав потребителей: понятие и характеристики. Право потребителей на надлежащее качество товаров, работ, услуг и безопасность товаров. Право потребителей на информацию об изготовителе (исполнителе, продавце) и о товарах (работах, услугах). Защита прав потребителей при продаже товаров. Защита прав потребителей при выполнении работ и оказании услуг. Организация защиты и восстановления нарушенных прав потребителей. Государственная и общественная защита прав потребителей.</w:t>
            </w:r>
          </w:p>
        </w:tc>
        <w:tc>
          <w:tcPr>
            <w:tcW w:w="357" w:type="pct"/>
            <w:gridSpan w:val="2"/>
            <w:shd w:val="clear" w:color="auto" w:fill="auto"/>
            <w:vAlign w:val="center"/>
          </w:tcPr>
          <w:p w14:paraId="7D37DA59" w14:textId="77777777" w:rsidR="00662AD8" w:rsidRPr="00352B6F" w:rsidRDefault="00662AD8" w:rsidP="00662AD8">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2C07E7E" w14:textId="09C7EE88" w:rsidR="00662AD8" w:rsidRPr="00352B6F" w:rsidRDefault="00662AD8" w:rsidP="00662AD8">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DC192D9" w14:textId="77777777" w:rsidR="00662AD8" w:rsidRPr="00352B6F" w:rsidRDefault="00662AD8" w:rsidP="00662AD8">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62B57F6" w14:textId="3ACDC6D4" w:rsidR="00662AD8" w:rsidRPr="00352B6F" w:rsidRDefault="00662AD8" w:rsidP="00662AD8">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662AD8" w:rsidRPr="005B37A7" w14:paraId="4529630D" w14:textId="77777777" w:rsidTr="00662AD8">
        <w:trPr>
          <w:trHeight w:val="283"/>
        </w:trPr>
        <w:tc>
          <w:tcPr>
            <w:tcW w:w="1024" w:type="pct"/>
            <w:shd w:val="clear" w:color="auto" w:fill="auto"/>
            <w:vAlign w:val="center"/>
          </w:tcPr>
          <w:p w14:paraId="6F2E7A4D" w14:textId="77777777" w:rsidR="00662AD8" w:rsidRPr="00352B6F" w:rsidRDefault="00662AD8" w:rsidP="00662AD8">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8. Техническое регулирование в </w:t>
            </w:r>
            <w:proofErr w:type="gramStart"/>
            <w:r w:rsidRPr="00352B6F">
              <w:rPr>
                <w:rFonts w:ascii="Times New Roman" w:hAnsi="Times New Roman" w:cs="Times New Roman"/>
                <w:lang w:bidi="ru-RU"/>
              </w:rPr>
              <w:t>обеспечении</w:t>
            </w:r>
            <w:proofErr w:type="gramEnd"/>
            <w:r w:rsidRPr="00352B6F">
              <w:rPr>
                <w:rFonts w:ascii="Times New Roman" w:hAnsi="Times New Roman" w:cs="Times New Roman"/>
                <w:lang w:bidi="ru-RU"/>
              </w:rPr>
              <w:t xml:space="preserve"> качества и конкурентоспособности.</w:t>
            </w:r>
          </w:p>
        </w:tc>
        <w:tc>
          <w:tcPr>
            <w:tcW w:w="2543" w:type="pct"/>
            <w:gridSpan w:val="2"/>
            <w:shd w:val="clear" w:color="auto" w:fill="auto"/>
          </w:tcPr>
          <w:p w14:paraId="6516C9BE" w14:textId="77777777" w:rsidR="00662AD8" w:rsidRPr="00352B6F" w:rsidRDefault="00662AD8" w:rsidP="00662AD8">
            <w:pPr>
              <w:pStyle w:val="Style5"/>
              <w:widowControl/>
              <w:tabs>
                <w:tab w:val="left" w:pos="0"/>
                <w:tab w:val="left" w:leader="underscore" w:pos="7027"/>
              </w:tabs>
              <w:rPr>
                <w:rFonts w:eastAsiaTheme="minorHAnsi"/>
                <w:sz w:val="22"/>
                <w:szCs w:val="22"/>
                <w:lang w:eastAsia="en-US"/>
              </w:rPr>
            </w:pPr>
            <w:r w:rsidRPr="00352B6F">
              <w:rPr>
                <w:lang w:bidi="ru-RU"/>
              </w:rPr>
              <w:t xml:space="preserve">Технические регламенты: цели принятия, содержание и применение. Виды технических регламентов: общие и специальные. Стандартизация: понятие, цели и принципы. Документы в области стандартизации. Организация работ по стандартизации в РФ. </w:t>
            </w:r>
            <w:proofErr w:type="gramStart"/>
            <w:r w:rsidRPr="00352B6F">
              <w:rPr>
                <w:lang w:bidi="ru-RU"/>
              </w:rPr>
              <w:t>Международные организации по стандартизации.</w:t>
            </w:r>
            <w:proofErr w:type="gramEnd"/>
            <w:r w:rsidRPr="00352B6F">
              <w:rPr>
                <w:lang w:bidi="ru-RU"/>
              </w:rPr>
              <w:t xml:space="preserve"> Международная организация о стандартизации (ИСО). Подтверждение соответствия: цели, принципы, формы. Добровольное и обязательное подтверждение соответствия. Декларирование соответствия. Обязательная сертификация. Особенности сертификации продукции и систем менеджмента качества. Гигиеническая оценка соответствия. Экологическая сертификация.</w:t>
            </w:r>
          </w:p>
        </w:tc>
        <w:tc>
          <w:tcPr>
            <w:tcW w:w="357" w:type="pct"/>
            <w:gridSpan w:val="2"/>
            <w:shd w:val="clear" w:color="auto" w:fill="auto"/>
            <w:vAlign w:val="center"/>
          </w:tcPr>
          <w:p w14:paraId="36465BE9" w14:textId="77777777" w:rsidR="00662AD8" w:rsidRPr="00352B6F" w:rsidRDefault="00662AD8" w:rsidP="00662AD8">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440C3F9" w14:textId="77777777" w:rsidR="00662AD8" w:rsidRPr="00352B6F" w:rsidRDefault="00662AD8" w:rsidP="00662AD8">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3AB087E" w14:textId="77777777" w:rsidR="00662AD8" w:rsidRPr="00352B6F" w:rsidRDefault="00662AD8" w:rsidP="00662AD8">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37185DD" w14:textId="68DDB304" w:rsidR="00662AD8" w:rsidRPr="00352B6F" w:rsidRDefault="00662AD8" w:rsidP="00662AD8">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662AD8" w:rsidRPr="005B37A7" w14:paraId="6713C46C" w14:textId="77777777" w:rsidTr="00662AD8">
        <w:trPr>
          <w:trHeight w:val="283"/>
        </w:trPr>
        <w:tc>
          <w:tcPr>
            <w:tcW w:w="1024" w:type="pct"/>
            <w:shd w:val="clear" w:color="auto" w:fill="auto"/>
            <w:vAlign w:val="center"/>
          </w:tcPr>
          <w:p w14:paraId="5FC9B58C" w14:textId="77777777" w:rsidR="00662AD8" w:rsidRPr="00352B6F" w:rsidRDefault="00662AD8" w:rsidP="00662AD8">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9. Метрология в </w:t>
            </w:r>
            <w:proofErr w:type="gramStart"/>
            <w:r w:rsidRPr="00352B6F">
              <w:rPr>
                <w:rFonts w:ascii="Times New Roman" w:hAnsi="Times New Roman" w:cs="Times New Roman"/>
                <w:lang w:bidi="ru-RU"/>
              </w:rPr>
              <w:t>обеспечении</w:t>
            </w:r>
            <w:proofErr w:type="gramEnd"/>
            <w:r w:rsidRPr="00352B6F">
              <w:rPr>
                <w:rFonts w:ascii="Times New Roman" w:hAnsi="Times New Roman" w:cs="Times New Roman"/>
                <w:lang w:bidi="ru-RU"/>
              </w:rPr>
              <w:t xml:space="preserve"> качества и конкурентоспособности.</w:t>
            </w:r>
          </w:p>
        </w:tc>
        <w:tc>
          <w:tcPr>
            <w:tcW w:w="2543" w:type="pct"/>
            <w:gridSpan w:val="2"/>
            <w:shd w:val="clear" w:color="auto" w:fill="auto"/>
          </w:tcPr>
          <w:p w14:paraId="5846B52B" w14:textId="77777777" w:rsidR="00662AD8" w:rsidRPr="00352B6F" w:rsidRDefault="00662AD8" w:rsidP="00662AD8">
            <w:pPr>
              <w:pStyle w:val="Style5"/>
              <w:widowControl/>
              <w:tabs>
                <w:tab w:val="left" w:pos="0"/>
                <w:tab w:val="left" w:leader="underscore" w:pos="7027"/>
              </w:tabs>
              <w:rPr>
                <w:rFonts w:eastAsiaTheme="minorHAnsi"/>
                <w:sz w:val="22"/>
                <w:szCs w:val="22"/>
                <w:lang w:eastAsia="en-US"/>
              </w:rPr>
            </w:pPr>
            <w:r w:rsidRPr="00352B6F">
              <w:rPr>
                <w:lang w:bidi="ru-RU"/>
              </w:rPr>
              <w:t xml:space="preserve">Сущность и содержание метрологии. Виды средств измерений. Эталоны и их классификация. Организация государственной метрологической службы в РФ. Поверка и калибровка средств измерений. Метрология в зарубежных странах и </w:t>
            </w:r>
            <w:proofErr w:type="gramStart"/>
            <w:r w:rsidRPr="00352B6F">
              <w:rPr>
                <w:lang w:bidi="ru-RU"/>
              </w:rPr>
              <w:t>международные</w:t>
            </w:r>
            <w:proofErr w:type="gramEnd"/>
            <w:r w:rsidRPr="00352B6F">
              <w:rPr>
                <w:lang w:bidi="ru-RU"/>
              </w:rPr>
              <w:t xml:space="preserve"> метрологические организации.</w:t>
            </w:r>
          </w:p>
        </w:tc>
        <w:tc>
          <w:tcPr>
            <w:tcW w:w="357" w:type="pct"/>
            <w:gridSpan w:val="2"/>
            <w:shd w:val="clear" w:color="auto" w:fill="auto"/>
            <w:vAlign w:val="center"/>
          </w:tcPr>
          <w:p w14:paraId="2BA10F62" w14:textId="77777777" w:rsidR="00662AD8" w:rsidRPr="00352B6F" w:rsidRDefault="00662AD8" w:rsidP="00662AD8">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CD7F77E" w14:textId="56168D6E" w:rsidR="00662AD8" w:rsidRPr="00352B6F" w:rsidRDefault="00662AD8" w:rsidP="00662AD8">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43E9542" w14:textId="77777777" w:rsidR="00662AD8" w:rsidRPr="00352B6F" w:rsidRDefault="00662AD8" w:rsidP="00662AD8">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FF0E1D0" w14:textId="00B53BDD" w:rsidR="00662AD8" w:rsidRPr="00352B6F" w:rsidRDefault="00662AD8" w:rsidP="00662AD8">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662AD8" w:rsidRPr="005B37A7" w14:paraId="04B425C8" w14:textId="77777777" w:rsidTr="00662AD8">
        <w:trPr>
          <w:trHeight w:val="283"/>
        </w:trPr>
        <w:tc>
          <w:tcPr>
            <w:tcW w:w="1024" w:type="pct"/>
            <w:shd w:val="clear" w:color="auto" w:fill="auto"/>
            <w:vAlign w:val="center"/>
          </w:tcPr>
          <w:p w14:paraId="7C635798" w14:textId="77777777" w:rsidR="00662AD8" w:rsidRPr="00352B6F" w:rsidRDefault="00662AD8" w:rsidP="00662AD8">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10. Нематериальные ресурсы в </w:t>
            </w:r>
            <w:proofErr w:type="gramStart"/>
            <w:r w:rsidRPr="00352B6F">
              <w:rPr>
                <w:rFonts w:ascii="Times New Roman" w:hAnsi="Times New Roman" w:cs="Times New Roman"/>
                <w:lang w:bidi="ru-RU"/>
              </w:rPr>
              <w:t>обеспечении</w:t>
            </w:r>
            <w:proofErr w:type="gramEnd"/>
            <w:r w:rsidRPr="00352B6F">
              <w:rPr>
                <w:rFonts w:ascii="Times New Roman" w:hAnsi="Times New Roman" w:cs="Times New Roman"/>
                <w:lang w:bidi="ru-RU"/>
              </w:rPr>
              <w:t xml:space="preserve"> качества и конкурентоспособности.</w:t>
            </w:r>
          </w:p>
        </w:tc>
        <w:tc>
          <w:tcPr>
            <w:tcW w:w="2543" w:type="pct"/>
            <w:gridSpan w:val="2"/>
            <w:shd w:val="clear" w:color="auto" w:fill="auto"/>
          </w:tcPr>
          <w:p w14:paraId="0A2465CC" w14:textId="77777777" w:rsidR="00662AD8" w:rsidRPr="00352B6F" w:rsidRDefault="00662AD8" w:rsidP="00662AD8">
            <w:pPr>
              <w:pStyle w:val="Style5"/>
              <w:widowControl/>
              <w:tabs>
                <w:tab w:val="left" w:pos="0"/>
                <w:tab w:val="left" w:leader="underscore" w:pos="7027"/>
              </w:tabs>
              <w:rPr>
                <w:rFonts w:eastAsiaTheme="minorHAnsi"/>
                <w:sz w:val="22"/>
                <w:szCs w:val="22"/>
                <w:lang w:eastAsia="en-US"/>
              </w:rPr>
            </w:pPr>
            <w:r w:rsidRPr="00352B6F">
              <w:rPr>
                <w:lang w:bidi="ru-RU"/>
              </w:rPr>
              <w:t xml:space="preserve">Нематериальные ресурсы: понятие и классификация. Брэндинг в </w:t>
            </w:r>
            <w:proofErr w:type="gramStart"/>
            <w:r w:rsidRPr="00352B6F">
              <w:rPr>
                <w:lang w:bidi="ru-RU"/>
              </w:rPr>
              <w:t>обеспечении</w:t>
            </w:r>
            <w:proofErr w:type="gramEnd"/>
            <w:r w:rsidRPr="00352B6F">
              <w:rPr>
                <w:lang w:bidi="ru-RU"/>
              </w:rPr>
              <w:t xml:space="preserve"> качества и конкурентоспособности предприятия. Брэнд; понятие и составляющие элементы. Формирование </w:t>
            </w:r>
            <w:proofErr w:type="gramStart"/>
            <w:r w:rsidRPr="00352B6F">
              <w:rPr>
                <w:lang w:bidi="ru-RU"/>
              </w:rPr>
              <w:t>брэнд-стратегии</w:t>
            </w:r>
            <w:proofErr w:type="gramEnd"/>
            <w:r w:rsidRPr="00352B6F">
              <w:rPr>
                <w:lang w:bidi="ru-RU"/>
              </w:rPr>
              <w:t xml:space="preserve"> предприятия. Товарные знаки в </w:t>
            </w:r>
            <w:proofErr w:type="gramStart"/>
            <w:r w:rsidRPr="00352B6F">
              <w:rPr>
                <w:lang w:bidi="ru-RU"/>
              </w:rPr>
              <w:t>обеспечении</w:t>
            </w:r>
            <w:proofErr w:type="gramEnd"/>
            <w:r w:rsidRPr="00352B6F">
              <w:rPr>
                <w:lang w:bidi="ru-RU"/>
              </w:rPr>
              <w:t xml:space="preserve"> качества и конкурентоспособности товаров. Виды и функции товарных знаков.  Патентная чистота продукции как нормативное условие обеспечения конкурентоспособности товара.</w:t>
            </w:r>
          </w:p>
        </w:tc>
        <w:tc>
          <w:tcPr>
            <w:tcW w:w="357" w:type="pct"/>
            <w:gridSpan w:val="2"/>
            <w:shd w:val="clear" w:color="auto" w:fill="auto"/>
            <w:vAlign w:val="center"/>
          </w:tcPr>
          <w:p w14:paraId="3161F516" w14:textId="66EACDE4" w:rsidR="00662AD8" w:rsidRPr="00352B6F" w:rsidRDefault="00662AD8" w:rsidP="00662AD8">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6042CC1" w14:textId="77777777" w:rsidR="00662AD8" w:rsidRPr="00352B6F" w:rsidRDefault="00662AD8" w:rsidP="00662AD8">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935A0D6" w14:textId="77777777" w:rsidR="00662AD8" w:rsidRPr="00352B6F" w:rsidRDefault="00662AD8" w:rsidP="00662AD8">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967F879" w14:textId="24792F81" w:rsidR="00662AD8" w:rsidRPr="00352B6F" w:rsidRDefault="00662AD8" w:rsidP="00662AD8">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1A37EC" w:rsidRPr="005B37A7" w14:paraId="3F83DEAF" w14:textId="77777777" w:rsidTr="00662AD8">
        <w:trPr>
          <w:trHeight w:val="283"/>
        </w:trPr>
        <w:tc>
          <w:tcPr>
            <w:tcW w:w="1024" w:type="pct"/>
            <w:shd w:val="clear" w:color="auto" w:fill="auto"/>
            <w:vAlign w:val="center"/>
          </w:tcPr>
          <w:p w14:paraId="0E1A2BBF" w14:textId="77777777" w:rsidR="001A37EC" w:rsidRPr="00352B6F" w:rsidRDefault="001A37EC" w:rsidP="00662AD8">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Штриховое кодирование и маркировка товаров.</w:t>
            </w:r>
          </w:p>
        </w:tc>
        <w:tc>
          <w:tcPr>
            <w:tcW w:w="2543" w:type="pct"/>
            <w:gridSpan w:val="2"/>
            <w:shd w:val="clear" w:color="auto" w:fill="auto"/>
          </w:tcPr>
          <w:p w14:paraId="1D0CF9CF" w14:textId="77777777" w:rsidR="001A37EC" w:rsidRPr="00352B6F" w:rsidRDefault="001A37EC" w:rsidP="00662AD8">
            <w:pPr>
              <w:pStyle w:val="Style5"/>
              <w:widowControl/>
              <w:tabs>
                <w:tab w:val="left" w:pos="0"/>
                <w:tab w:val="left" w:leader="underscore" w:pos="7027"/>
              </w:tabs>
              <w:rPr>
                <w:rFonts w:eastAsiaTheme="minorHAnsi"/>
                <w:sz w:val="22"/>
                <w:szCs w:val="22"/>
                <w:lang w:eastAsia="en-US"/>
              </w:rPr>
            </w:pPr>
            <w:r w:rsidRPr="00352B6F">
              <w:rPr>
                <w:lang w:bidi="ru-RU"/>
              </w:rPr>
              <w:t xml:space="preserve">Понятие штрихового кодирования и его влияние на конкурентоспособность товара. Практика применения штрихового кодирования в РФ и зарубежных странах. Маркировка товаров в </w:t>
            </w:r>
            <w:proofErr w:type="gramStart"/>
            <w:r w:rsidRPr="00352B6F">
              <w:rPr>
                <w:lang w:bidi="ru-RU"/>
              </w:rPr>
              <w:t>обеспечении</w:t>
            </w:r>
            <w:proofErr w:type="gramEnd"/>
            <w:r w:rsidRPr="00352B6F">
              <w:rPr>
                <w:lang w:bidi="ru-RU"/>
              </w:rPr>
              <w:t xml:space="preserve"> качества и конкурентоспособности. Виды маркировки: маркировка знаками соответствия, маркировка знаками-премиями (знаками-наградами), экологическая (</w:t>
            </w:r>
            <w:proofErr w:type="spellStart"/>
            <w:r w:rsidRPr="00352B6F">
              <w:rPr>
                <w:lang w:bidi="ru-RU"/>
              </w:rPr>
              <w:t>экомаркировка</w:t>
            </w:r>
            <w:proofErr w:type="spellEnd"/>
            <w:r w:rsidRPr="00352B6F">
              <w:rPr>
                <w:lang w:bidi="ru-RU"/>
              </w:rPr>
              <w:t>), предупредительная маркировка.</w:t>
            </w:r>
          </w:p>
        </w:tc>
        <w:tc>
          <w:tcPr>
            <w:tcW w:w="357" w:type="pct"/>
            <w:gridSpan w:val="2"/>
            <w:shd w:val="clear" w:color="auto" w:fill="auto"/>
            <w:vAlign w:val="center"/>
          </w:tcPr>
          <w:p w14:paraId="15D82F40" w14:textId="71806D37" w:rsidR="001A37EC" w:rsidRPr="00352B6F" w:rsidRDefault="001A37EC" w:rsidP="00662AD8">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219974CE" w14:textId="77777777" w:rsidR="001A37EC" w:rsidRPr="00352B6F" w:rsidRDefault="001A37EC" w:rsidP="00662AD8">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722D26A" w14:textId="77777777" w:rsidR="001A37EC" w:rsidRPr="00352B6F" w:rsidRDefault="001A37EC" w:rsidP="00662AD8">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DEEDC3D" w14:textId="77777777" w:rsidR="001A37EC" w:rsidRPr="00352B6F" w:rsidRDefault="001A37EC" w:rsidP="00662AD8">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1A37EC" w:rsidRPr="005B37A7" w14:paraId="0E8D7EFC" w14:textId="77777777" w:rsidTr="00662AD8">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02C733" w14:textId="77777777" w:rsidR="001A37EC" w:rsidRPr="00352B6F" w:rsidRDefault="001A37EC" w:rsidP="00662AD8">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22A0D163" w14:textId="77777777" w:rsidR="001A37EC" w:rsidRPr="00352B6F" w:rsidRDefault="001A37EC" w:rsidP="00662AD8">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1A37EC" w:rsidRPr="005B37A7" w14:paraId="6BD1FAE3" w14:textId="77777777" w:rsidTr="00662AD8">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4D4FFA" w14:textId="77777777" w:rsidR="001A37EC" w:rsidRPr="00352B6F" w:rsidRDefault="001A37EC" w:rsidP="00662AD8">
            <w:pPr>
              <w:widowControl w:val="0"/>
              <w:tabs>
                <w:tab w:val="left" w:pos="0"/>
              </w:tabs>
              <w:autoSpaceDE w:val="0"/>
              <w:autoSpaceDN w:val="0"/>
              <w:spacing w:line="240" w:lineRule="auto"/>
              <w:rPr>
                <w:b/>
              </w:rPr>
            </w:pPr>
            <w:r w:rsidRPr="00352B6F">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022021" w14:textId="6EA2AAD4" w:rsidR="001A37EC" w:rsidRPr="00352B6F" w:rsidRDefault="00662AD8" w:rsidP="00662AD8">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978AED" w14:textId="5565E384" w:rsidR="001A37EC" w:rsidRPr="00352B6F" w:rsidRDefault="00662AD8" w:rsidP="00662AD8">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EB96004" w14:textId="77777777" w:rsidR="001A37EC" w:rsidRPr="00352B6F" w:rsidRDefault="001A37EC" w:rsidP="00662AD8">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A562F4" w14:textId="593939C0" w:rsidR="001A37EC" w:rsidRPr="00352B6F" w:rsidRDefault="00662AD8" w:rsidP="00662AD8">
            <w:pPr>
              <w:pStyle w:val="Style5"/>
              <w:widowControl/>
              <w:tabs>
                <w:tab w:val="left" w:pos="0"/>
                <w:tab w:val="left" w:leader="underscore" w:pos="7027"/>
              </w:tabs>
              <w:spacing w:line="256" w:lineRule="auto"/>
              <w:jc w:val="center"/>
              <w:rPr>
                <w:b/>
                <w:lang w:eastAsia="en-US"/>
              </w:rPr>
            </w:pPr>
            <w:r>
              <w:rPr>
                <w:rFonts w:eastAsiaTheme="minorHAnsi"/>
                <w:b/>
                <w:sz w:val="22"/>
                <w:szCs w:val="22"/>
                <w:lang w:eastAsia="en-US"/>
              </w:rPr>
              <w:t>40</w:t>
            </w:r>
          </w:p>
        </w:tc>
      </w:tr>
    </w:tbl>
    <w:p w14:paraId="7192C4E8" w14:textId="77777777" w:rsidR="001A37EC" w:rsidRPr="005B37A7" w:rsidRDefault="001A37EC" w:rsidP="001A37EC">
      <w:pPr>
        <w:pStyle w:val="Style5"/>
        <w:widowControl/>
        <w:tabs>
          <w:tab w:val="left" w:leader="underscore" w:pos="7027"/>
        </w:tabs>
        <w:rPr>
          <w:sz w:val="22"/>
          <w:szCs w:val="22"/>
        </w:rPr>
      </w:pPr>
    </w:p>
    <w:p w14:paraId="2698EE72" w14:textId="77777777" w:rsidR="001A37EC" w:rsidRPr="005B37A7" w:rsidRDefault="001A37EC" w:rsidP="001A37EC">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5400501F" w14:textId="77777777" w:rsidR="001A37EC" w:rsidRPr="007E6725" w:rsidRDefault="001A37EC" w:rsidP="001A37EC">
      <w:pPr>
        <w:pStyle w:val="1"/>
        <w:jc w:val="center"/>
        <w:rPr>
          <w:rFonts w:ascii="Times New Roman" w:hAnsi="Times New Roman" w:cs="Times New Roman"/>
          <w:b/>
          <w:color w:val="auto"/>
          <w:sz w:val="28"/>
          <w:szCs w:val="28"/>
        </w:rPr>
      </w:pPr>
      <w:bookmarkStart w:id="9" w:name="_Toc211440869"/>
      <w:bookmarkStart w:id="10" w:name="_Toc211440987"/>
      <w:bookmarkStart w:id="11" w:name="_Toc224036652"/>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9"/>
      <w:bookmarkEnd w:id="10"/>
      <w:bookmarkEnd w:id="11"/>
    </w:p>
    <w:p w14:paraId="2B0EA4C2" w14:textId="77777777" w:rsidR="001A37EC" w:rsidRPr="007E6725" w:rsidRDefault="001A37EC" w:rsidP="001A37EC"/>
    <w:p w14:paraId="6BD364BD" w14:textId="77777777" w:rsidR="001A37EC" w:rsidRPr="005F42A5" w:rsidRDefault="001A37EC" w:rsidP="001A37EC">
      <w:pPr>
        <w:pStyle w:val="2"/>
        <w:jc w:val="center"/>
        <w:rPr>
          <w:rFonts w:ascii="Times New Roman" w:hAnsi="Times New Roman" w:cs="Times New Roman"/>
          <w:b/>
          <w:color w:val="auto"/>
          <w:sz w:val="28"/>
          <w:szCs w:val="28"/>
        </w:rPr>
      </w:pPr>
      <w:bookmarkStart w:id="12" w:name="_Toc211440870"/>
      <w:bookmarkStart w:id="13" w:name="_Toc211440988"/>
      <w:bookmarkStart w:id="14" w:name="_Toc224036653"/>
      <w:r w:rsidRPr="005F42A5">
        <w:rPr>
          <w:rFonts w:ascii="Times New Roman" w:hAnsi="Times New Roman" w:cs="Times New Roman"/>
          <w:b/>
          <w:color w:val="auto"/>
          <w:sz w:val="28"/>
          <w:szCs w:val="28"/>
        </w:rPr>
        <w:t>5.1 Рекомендуемая литература</w:t>
      </w:r>
      <w:bookmarkEnd w:id="12"/>
      <w:bookmarkEnd w:id="13"/>
      <w:bookmarkEnd w:id="14"/>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45"/>
        <w:gridCol w:w="2762"/>
      </w:tblGrid>
      <w:tr w:rsidR="001A37EC" w:rsidRPr="007E6725" w14:paraId="7E9DBA90" w14:textId="77777777" w:rsidTr="00662AD8">
        <w:trPr>
          <w:trHeight w:val="641"/>
        </w:trPr>
        <w:tc>
          <w:tcPr>
            <w:tcW w:w="4080" w:type="pct"/>
            <w:shd w:val="clear" w:color="auto" w:fill="auto"/>
            <w:vAlign w:val="center"/>
            <w:hideMark/>
          </w:tcPr>
          <w:p w14:paraId="27CCA4B1" w14:textId="77777777" w:rsidR="001A37EC" w:rsidRPr="007E6725" w:rsidRDefault="001A37EC" w:rsidP="00662AD8">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w:t>
            </w:r>
            <w:proofErr w:type="gramStart"/>
            <w:r w:rsidRPr="007E6725">
              <w:rPr>
                <w:rFonts w:ascii="Times New Roman" w:hAnsi="Times New Roman" w:cs="Times New Roman"/>
                <w:b/>
              </w:rPr>
              <w:t>.</w:t>
            </w:r>
            <w:proofErr w:type="gramEnd"/>
            <w:r w:rsidRPr="007E6725">
              <w:rPr>
                <w:rFonts w:ascii="Times New Roman" w:hAnsi="Times New Roman" w:cs="Times New Roman"/>
                <w:b/>
              </w:rPr>
              <w:t xml:space="preserve"> </w:t>
            </w:r>
            <w:proofErr w:type="gramStart"/>
            <w:r w:rsidRPr="007E6725">
              <w:rPr>
                <w:rFonts w:ascii="Times New Roman" w:hAnsi="Times New Roman" w:cs="Times New Roman"/>
                <w:b/>
              </w:rPr>
              <w:t>с</w:t>
            </w:r>
            <w:proofErr w:type="gramEnd"/>
            <w:r w:rsidRPr="007E6725">
              <w:rPr>
                <w:rFonts w:ascii="Times New Roman" w:hAnsi="Times New Roman" w:cs="Times New Roman"/>
                <w:b/>
              </w:rPr>
              <w:t>тр.)</w:t>
            </w:r>
          </w:p>
        </w:tc>
        <w:tc>
          <w:tcPr>
            <w:tcW w:w="920" w:type="pct"/>
            <w:shd w:val="clear" w:color="auto" w:fill="auto"/>
            <w:vAlign w:val="center"/>
            <w:hideMark/>
          </w:tcPr>
          <w:p w14:paraId="70D6E1B4" w14:textId="77777777" w:rsidR="001A37EC" w:rsidRPr="007E6725" w:rsidRDefault="001A37EC" w:rsidP="00662AD8">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1A37EC" w:rsidRPr="007E6725" w14:paraId="5400072F" w14:textId="77777777" w:rsidTr="00662AD8">
        <w:trPr>
          <w:trHeight w:val="354"/>
        </w:trPr>
        <w:tc>
          <w:tcPr>
            <w:tcW w:w="4080" w:type="pct"/>
            <w:shd w:val="clear" w:color="auto" w:fill="auto"/>
            <w:vAlign w:val="center"/>
          </w:tcPr>
          <w:p w14:paraId="040B100A" w14:textId="77777777" w:rsidR="001A37EC" w:rsidRPr="00B432E3" w:rsidRDefault="001A37EC" w:rsidP="00662AD8">
            <w:pPr>
              <w:rPr>
                <w:rFonts w:ascii="Times New Roman" w:hAnsi="Times New Roman" w:cs="Times New Roman"/>
                <w:lang w:bidi="ru-RU"/>
              </w:rPr>
            </w:pPr>
            <w:proofErr w:type="spellStart"/>
            <w:r w:rsidRPr="00B432E3">
              <w:rPr>
                <w:rFonts w:ascii="Times New Roman" w:hAnsi="Times New Roman" w:cs="Times New Roman"/>
                <w:sz w:val="24"/>
                <w:szCs w:val="24"/>
              </w:rPr>
              <w:t>Горбашко</w:t>
            </w:r>
            <w:proofErr w:type="spellEnd"/>
            <w:r w:rsidRPr="00B432E3">
              <w:rPr>
                <w:rFonts w:ascii="Times New Roman" w:hAnsi="Times New Roman" w:cs="Times New Roman"/>
                <w:sz w:val="24"/>
                <w:szCs w:val="24"/>
              </w:rPr>
              <w:t>, Е. А.  Управление качеством</w:t>
            </w:r>
            <w:proofErr w:type="gramStart"/>
            <w:r w:rsidRPr="00B432E3">
              <w:rPr>
                <w:rFonts w:ascii="Times New Roman" w:hAnsi="Times New Roman" w:cs="Times New Roman"/>
                <w:sz w:val="24"/>
                <w:szCs w:val="24"/>
              </w:rPr>
              <w:t xml:space="preserve"> :</w:t>
            </w:r>
            <w:proofErr w:type="gramEnd"/>
            <w:r w:rsidRPr="00B432E3">
              <w:rPr>
                <w:rFonts w:ascii="Times New Roman" w:hAnsi="Times New Roman" w:cs="Times New Roman"/>
                <w:sz w:val="24"/>
                <w:szCs w:val="24"/>
              </w:rPr>
              <w:t xml:space="preserve"> учебник для вузов / Е. А. </w:t>
            </w:r>
            <w:proofErr w:type="spellStart"/>
            <w:r w:rsidRPr="00B432E3">
              <w:rPr>
                <w:rFonts w:ascii="Times New Roman" w:hAnsi="Times New Roman" w:cs="Times New Roman"/>
                <w:sz w:val="24"/>
                <w:szCs w:val="24"/>
              </w:rPr>
              <w:t>Горбашко</w:t>
            </w:r>
            <w:proofErr w:type="spellEnd"/>
            <w:r w:rsidRPr="00B432E3">
              <w:rPr>
                <w:rFonts w:ascii="Times New Roman" w:hAnsi="Times New Roman" w:cs="Times New Roman"/>
                <w:sz w:val="24"/>
                <w:szCs w:val="24"/>
              </w:rPr>
              <w:t xml:space="preserve">. — 5-е изд., </w:t>
            </w:r>
            <w:proofErr w:type="spellStart"/>
            <w:r w:rsidRPr="00B432E3">
              <w:rPr>
                <w:rFonts w:ascii="Times New Roman" w:hAnsi="Times New Roman" w:cs="Times New Roman"/>
                <w:sz w:val="24"/>
                <w:szCs w:val="24"/>
              </w:rPr>
              <w:t>перераб</w:t>
            </w:r>
            <w:proofErr w:type="spellEnd"/>
            <w:r w:rsidRPr="00B432E3">
              <w:rPr>
                <w:rFonts w:ascii="Times New Roman" w:hAnsi="Times New Roman" w:cs="Times New Roman"/>
                <w:sz w:val="24"/>
                <w:szCs w:val="24"/>
              </w:rPr>
              <w:t xml:space="preserve">. и доп. — Москва : Издательство </w:t>
            </w:r>
            <w:proofErr w:type="spellStart"/>
            <w:r w:rsidRPr="00B432E3">
              <w:rPr>
                <w:rFonts w:ascii="Times New Roman" w:hAnsi="Times New Roman" w:cs="Times New Roman"/>
                <w:sz w:val="24"/>
                <w:szCs w:val="24"/>
              </w:rPr>
              <w:t>Юрайт</w:t>
            </w:r>
            <w:proofErr w:type="spellEnd"/>
            <w:r w:rsidRPr="00B432E3">
              <w:rPr>
                <w:rFonts w:ascii="Times New Roman" w:hAnsi="Times New Roman" w:cs="Times New Roman"/>
                <w:sz w:val="24"/>
                <w:szCs w:val="24"/>
              </w:rPr>
              <w:t>, 2024. — 427 с.</w:t>
            </w:r>
          </w:p>
        </w:tc>
        <w:tc>
          <w:tcPr>
            <w:tcW w:w="920" w:type="pct"/>
            <w:shd w:val="clear" w:color="auto" w:fill="auto"/>
            <w:vAlign w:val="center"/>
            <w:hideMark/>
          </w:tcPr>
          <w:p w14:paraId="37730E80" w14:textId="77777777" w:rsidR="001A37EC" w:rsidRPr="007E6725" w:rsidRDefault="00662AD8" w:rsidP="00662AD8">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1A37EC">
                <w:rPr>
                  <w:color w:val="00008B"/>
                  <w:u w:val="single"/>
                </w:rPr>
                <w:t>https://urait.ru/bcode/535547</w:t>
              </w:r>
            </w:hyperlink>
          </w:p>
        </w:tc>
      </w:tr>
      <w:tr w:rsidR="001A37EC" w:rsidRPr="007E6725" w14:paraId="2C79FCA5" w14:textId="77777777" w:rsidTr="00662AD8">
        <w:trPr>
          <w:trHeight w:val="354"/>
        </w:trPr>
        <w:tc>
          <w:tcPr>
            <w:tcW w:w="4080" w:type="pct"/>
            <w:shd w:val="clear" w:color="auto" w:fill="auto"/>
            <w:vAlign w:val="center"/>
          </w:tcPr>
          <w:p w14:paraId="2020893E" w14:textId="77777777" w:rsidR="001A37EC" w:rsidRPr="00B432E3" w:rsidRDefault="001A37EC" w:rsidP="00662AD8">
            <w:pPr>
              <w:rPr>
                <w:rFonts w:ascii="Times New Roman" w:hAnsi="Times New Roman" w:cs="Times New Roman"/>
                <w:lang w:bidi="ru-RU"/>
              </w:rPr>
            </w:pPr>
            <w:r w:rsidRPr="00B432E3">
              <w:rPr>
                <w:rFonts w:ascii="Times New Roman" w:hAnsi="Times New Roman" w:cs="Times New Roman"/>
                <w:sz w:val="24"/>
                <w:szCs w:val="24"/>
              </w:rPr>
              <w:t>Управление конкурентоспособностью</w:t>
            </w:r>
            <w:proofErr w:type="gramStart"/>
            <w:r w:rsidRPr="00B432E3">
              <w:rPr>
                <w:rFonts w:ascii="Times New Roman" w:hAnsi="Times New Roman" w:cs="Times New Roman"/>
                <w:sz w:val="24"/>
                <w:szCs w:val="24"/>
              </w:rPr>
              <w:t xml:space="preserve"> :</w:t>
            </w:r>
            <w:proofErr w:type="gramEnd"/>
            <w:r w:rsidRPr="00B432E3">
              <w:rPr>
                <w:rFonts w:ascii="Times New Roman" w:hAnsi="Times New Roman" w:cs="Times New Roman"/>
                <w:sz w:val="24"/>
                <w:szCs w:val="24"/>
              </w:rPr>
              <w:t xml:space="preserve"> учебник для вузов / Е. А. </w:t>
            </w:r>
            <w:proofErr w:type="spellStart"/>
            <w:r w:rsidRPr="00B432E3">
              <w:rPr>
                <w:rFonts w:ascii="Times New Roman" w:hAnsi="Times New Roman" w:cs="Times New Roman"/>
                <w:sz w:val="24"/>
                <w:szCs w:val="24"/>
              </w:rPr>
              <w:t>Горбашко</w:t>
            </w:r>
            <w:proofErr w:type="spellEnd"/>
            <w:r w:rsidRPr="00B432E3">
              <w:rPr>
                <w:rFonts w:ascii="Times New Roman" w:hAnsi="Times New Roman" w:cs="Times New Roman"/>
                <w:sz w:val="24"/>
                <w:szCs w:val="24"/>
              </w:rPr>
              <w:t xml:space="preserve"> [и др.] ; под редакцией Е. А. </w:t>
            </w:r>
            <w:proofErr w:type="spellStart"/>
            <w:r w:rsidRPr="00B432E3">
              <w:rPr>
                <w:rFonts w:ascii="Times New Roman" w:hAnsi="Times New Roman" w:cs="Times New Roman"/>
                <w:sz w:val="24"/>
                <w:szCs w:val="24"/>
              </w:rPr>
              <w:t>Горбашко</w:t>
            </w:r>
            <w:proofErr w:type="spellEnd"/>
            <w:r w:rsidRPr="00B432E3">
              <w:rPr>
                <w:rFonts w:ascii="Times New Roman" w:hAnsi="Times New Roman" w:cs="Times New Roman"/>
                <w:sz w:val="24"/>
                <w:szCs w:val="24"/>
              </w:rPr>
              <w:t xml:space="preserve">, И. А. </w:t>
            </w:r>
            <w:proofErr w:type="spellStart"/>
            <w:r w:rsidRPr="00B432E3">
              <w:rPr>
                <w:rFonts w:ascii="Times New Roman" w:hAnsi="Times New Roman" w:cs="Times New Roman"/>
                <w:sz w:val="24"/>
                <w:szCs w:val="24"/>
              </w:rPr>
              <w:t>Максимцева</w:t>
            </w:r>
            <w:proofErr w:type="spellEnd"/>
            <w:r w:rsidRPr="00B432E3">
              <w:rPr>
                <w:rFonts w:ascii="Times New Roman" w:hAnsi="Times New Roman" w:cs="Times New Roman"/>
                <w:sz w:val="24"/>
                <w:szCs w:val="24"/>
              </w:rPr>
              <w:t xml:space="preserve">. — 3-е изд., </w:t>
            </w:r>
            <w:proofErr w:type="spellStart"/>
            <w:r w:rsidRPr="00B432E3">
              <w:rPr>
                <w:rFonts w:ascii="Times New Roman" w:hAnsi="Times New Roman" w:cs="Times New Roman"/>
                <w:sz w:val="24"/>
                <w:szCs w:val="24"/>
              </w:rPr>
              <w:t>испр</w:t>
            </w:r>
            <w:proofErr w:type="spellEnd"/>
            <w:r w:rsidRPr="00B432E3">
              <w:rPr>
                <w:rFonts w:ascii="Times New Roman" w:hAnsi="Times New Roman" w:cs="Times New Roman"/>
                <w:sz w:val="24"/>
                <w:szCs w:val="24"/>
              </w:rPr>
              <w:t xml:space="preserve">. и доп. — Москва : Издательство </w:t>
            </w:r>
            <w:proofErr w:type="spellStart"/>
            <w:r w:rsidRPr="00B432E3">
              <w:rPr>
                <w:rFonts w:ascii="Times New Roman" w:hAnsi="Times New Roman" w:cs="Times New Roman"/>
                <w:sz w:val="24"/>
                <w:szCs w:val="24"/>
              </w:rPr>
              <w:t>Юрайт</w:t>
            </w:r>
            <w:proofErr w:type="spellEnd"/>
            <w:r w:rsidRPr="00B432E3">
              <w:rPr>
                <w:rFonts w:ascii="Times New Roman" w:hAnsi="Times New Roman" w:cs="Times New Roman"/>
                <w:sz w:val="24"/>
                <w:szCs w:val="24"/>
              </w:rPr>
              <w:t>, 2024. — 427 с.</w:t>
            </w:r>
          </w:p>
        </w:tc>
        <w:tc>
          <w:tcPr>
            <w:tcW w:w="920" w:type="pct"/>
            <w:shd w:val="clear" w:color="auto" w:fill="auto"/>
            <w:vAlign w:val="center"/>
            <w:hideMark/>
          </w:tcPr>
          <w:p w14:paraId="1B3DC9F8" w14:textId="77777777" w:rsidR="001A37EC" w:rsidRPr="007E6725" w:rsidRDefault="00662AD8" w:rsidP="00662AD8">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1A37EC">
                <w:rPr>
                  <w:color w:val="00008B"/>
                  <w:u w:val="single"/>
                </w:rPr>
                <w:t xml:space="preserve">https://urait.ru/bcode/535750 </w:t>
              </w:r>
            </w:hyperlink>
          </w:p>
        </w:tc>
      </w:tr>
    </w:tbl>
    <w:p w14:paraId="5EDE1FB4" w14:textId="77777777" w:rsidR="001A37EC" w:rsidRPr="007E6725" w:rsidRDefault="001A37EC" w:rsidP="001A37EC">
      <w:pPr>
        <w:jc w:val="center"/>
        <w:rPr>
          <w:rFonts w:ascii="Times New Roman" w:hAnsi="Times New Roman" w:cs="Times New Roman"/>
          <w:b/>
          <w:sz w:val="28"/>
          <w:szCs w:val="28"/>
        </w:rPr>
      </w:pPr>
    </w:p>
    <w:p w14:paraId="0A732D76" w14:textId="77777777" w:rsidR="001A37EC" w:rsidRPr="005F42A5" w:rsidRDefault="001A37EC" w:rsidP="001A37EC">
      <w:pPr>
        <w:pStyle w:val="2"/>
        <w:jc w:val="center"/>
        <w:rPr>
          <w:rFonts w:ascii="Times New Roman" w:hAnsi="Times New Roman" w:cs="Times New Roman"/>
          <w:b/>
          <w:color w:val="auto"/>
          <w:sz w:val="28"/>
          <w:szCs w:val="28"/>
        </w:rPr>
      </w:pPr>
      <w:bookmarkStart w:id="15" w:name="_Toc211440871"/>
      <w:bookmarkStart w:id="16" w:name="_Toc211440989"/>
      <w:bookmarkStart w:id="17" w:name="_Toc224036654"/>
      <w:r w:rsidRPr="005F42A5">
        <w:rPr>
          <w:rFonts w:ascii="Times New Roman" w:hAnsi="Times New Roman" w:cs="Times New Roman"/>
          <w:b/>
          <w:color w:val="auto"/>
          <w:sz w:val="28"/>
          <w:szCs w:val="28"/>
        </w:rPr>
        <w:t xml:space="preserve">5.2 Перечень лицензионного и свободно распространяемого программного обеспечения, в </w:t>
      </w:r>
      <w:proofErr w:type="spellStart"/>
      <w:r w:rsidRPr="005F42A5">
        <w:rPr>
          <w:rFonts w:ascii="Times New Roman" w:hAnsi="Times New Roman" w:cs="Times New Roman"/>
          <w:b/>
          <w:color w:val="auto"/>
          <w:sz w:val="28"/>
          <w:szCs w:val="28"/>
        </w:rPr>
        <w:t>т.ч</w:t>
      </w:r>
      <w:proofErr w:type="spellEnd"/>
      <w:r w:rsidRPr="005F42A5">
        <w:rPr>
          <w:rFonts w:ascii="Times New Roman" w:hAnsi="Times New Roman" w:cs="Times New Roman"/>
          <w:b/>
          <w:color w:val="auto"/>
          <w:sz w:val="28"/>
          <w:szCs w:val="28"/>
        </w:rPr>
        <w:t>. отечественного производства</w:t>
      </w:r>
      <w:bookmarkEnd w:id="15"/>
      <w:bookmarkEnd w:id="16"/>
      <w:bookmarkEnd w:id="17"/>
    </w:p>
    <w:p w14:paraId="7FA3BF03" w14:textId="77777777" w:rsidR="001A37EC" w:rsidRPr="007E6725" w:rsidRDefault="001A37EC" w:rsidP="001A37EC"/>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1A37EC" w:rsidRPr="007E6725" w14:paraId="08D4E1B0" w14:textId="77777777" w:rsidTr="00662AD8">
        <w:tc>
          <w:tcPr>
            <w:tcW w:w="9345" w:type="dxa"/>
          </w:tcPr>
          <w:p w14:paraId="47E3CA4E" w14:textId="77777777" w:rsidR="001A37EC" w:rsidRPr="007E6725" w:rsidRDefault="001A37EC" w:rsidP="00662AD8">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1A37EC" w:rsidRPr="007E6725" w14:paraId="3F704C83" w14:textId="77777777" w:rsidTr="00662AD8">
        <w:tc>
          <w:tcPr>
            <w:tcW w:w="9345" w:type="dxa"/>
          </w:tcPr>
          <w:p w14:paraId="69E2DE1F" w14:textId="77777777" w:rsidR="001A37EC" w:rsidRPr="007E6725" w:rsidRDefault="001A37EC" w:rsidP="00662AD8">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ОС </w:t>
            </w:r>
            <w:proofErr w:type="spellStart"/>
            <w:r w:rsidRPr="007E6725">
              <w:rPr>
                <w:rFonts w:ascii="Times New Roman" w:hAnsi="Times New Roman" w:cs="Times New Roman"/>
                <w:sz w:val="26"/>
                <w:szCs w:val="26"/>
                <w:lang w:val="en-US"/>
              </w:rPr>
              <w:t>Альт</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образование</w:t>
            </w:r>
            <w:proofErr w:type="spellEnd"/>
            <w:r w:rsidRPr="007E6725">
              <w:rPr>
                <w:rFonts w:ascii="Times New Roman" w:hAnsi="Times New Roman" w:cs="Times New Roman"/>
                <w:sz w:val="26"/>
                <w:szCs w:val="26"/>
                <w:lang w:val="en-US"/>
              </w:rPr>
              <w:t xml:space="preserve"> 10</w:t>
            </w:r>
          </w:p>
        </w:tc>
      </w:tr>
      <w:tr w:rsidR="001A37EC" w:rsidRPr="007E6725" w14:paraId="355972C7" w14:textId="77777777" w:rsidTr="00662AD8">
        <w:tc>
          <w:tcPr>
            <w:tcW w:w="9345" w:type="dxa"/>
          </w:tcPr>
          <w:p w14:paraId="52342417" w14:textId="77777777" w:rsidR="001A37EC" w:rsidRPr="007E6725" w:rsidRDefault="001A37EC" w:rsidP="00662AD8">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1A37EC" w:rsidRPr="007E6725" w14:paraId="488A9304" w14:textId="77777777" w:rsidTr="00662AD8">
        <w:tc>
          <w:tcPr>
            <w:tcW w:w="9345" w:type="dxa"/>
          </w:tcPr>
          <w:p w14:paraId="43950FC3" w14:textId="77777777" w:rsidR="001A37EC" w:rsidRPr="007E6725" w:rsidRDefault="001A37EC" w:rsidP="00662AD8">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LibreOffice </w:t>
            </w:r>
            <w:proofErr w:type="spellStart"/>
            <w:r w:rsidRPr="007E6725">
              <w:rPr>
                <w:rFonts w:ascii="Times New Roman" w:hAnsi="Times New Roman" w:cs="Times New Roman"/>
                <w:sz w:val="26"/>
                <w:szCs w:val="26"/>
                <w:lang w:val="en-US"/>
              </w:rPr>
              <w:t>Calc</w:t>
            </w:r>
            <w:proofErr w:type="spellEnd"/>
          </w:p>
        </w:tc>
      </w:tr>
      <w:tr w:rsidR="001A37EC" w:rsidRPr="007E6725" w14:paraId="5F109907" w14:textId="77777777" w:rsidTr="00662AD8">
        <w:tc>
          <w:tcPr>
            <w:tcW w:w="9345" w:type="dxa"/>
          </w:tcPr>
          <w:p w14:paraId="0736DEDE" w14:textId="77777777" w:rsidR="001A37EC" w:rsidRPr="007E6725" w:rsidRDefault="001A37EC" w:rsidP="00662AD8">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ACB8C18" w14:textId="77777777" w:rsidR="001A37EC" w:rsidRPr="007E6725" w:rsidRDefault="001A37EC" w:rsidP="001A37EC">
      <w:pPr>
        <w:rPr>
          <w:rFonts w:ascii="Times New Roman" w:hAnsi="Times New Roman" w:cs="Times New Roman"/>
          <w:b/>
          <w:sz w:val="28"/>
          <w:szCs w:val="28"/>
        </w:rPr>
      </w:pPr>
    </w:p>
    <w:p w14:paraId="0DCA3370" w14:textId="77777777" w:rsidR="001A37EC" w:rsidRPr="005F42A5" w:rsidRDefault="001A37EC" w:rsidP="001A37EC">
      <w:pPr>
        <w:pStyle w:val="2"/>
        <w:jc w:val="center"/>
        <w:rPr>
          <w:rFonts w:ascii="Times New Roman" w:hAnsi="Times New Roman" w:cs="Times New Roman"/>
          <w:b/>
          <w:color w:val="auto"/>
          <w:sz w:val="28"/>
          <w:szCs w:val="28"/>
        </w:rPr>
      </w:pPr>
      <w:bookmarkStart w:id="18" w:name="_Toc211440872"/>
      <w:bookmarkStart w:id="19" w:name="_Toc211440990"/>
      <w:bookmarkStart w:id="20" w:name="_Toc224036655"/>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8"/>
      <w:bookmarkEnd w:id="19"/>
      <w:bookmarkEnd w:id="20"/>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1A37EC" w:rsidRPr="007E6725" w14:paraId="727412FD" w14:textId="77777777" w:rsidTr="00662AD8">
        <w:trPr>
          <w:trHeight w:val="276"/>
        </w:trPr>
        <w:tc>
          <w:tcPr>
            <w:tcW w:w="726" w:type="pct"/>
            <w:shd w:val="clear" w:color="auto" w:fill="auto"/>
            <w:vAlign w:val="center"/>
          </w:tcPr>
          <w:p w14:paraId="21240470" w14:textId="77777777" w:rsidR="001A37EC" w:rsidRPr="007E6725" w:rsidRDefault="001A37EC" w:rsidP="00662AD8">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DCB11BA" w14:textId="77777777" w:rsidR="001A37EC" w:rsidRPr="007E6725" w:rsidRDefault="001A37EC" w:rsidP="00662AD8">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1A37EC" w:rsidRPr="007E6725" w14:paraId="1D5F0C2C" w14:textId="77777777" w:rsidTr="00662AD8">
        <w:trPr>
          <w:trHeight w:val="340"/>
        </w:trPr>
        <w:tc>
          <w:tcPr>
            <w:tcW w:w="726" w:type="pct"/>
            <w:shd w:val="clear" w:color="auto" w:fill="auto"/>
            <w:vAlign w:val="center"/>
          </w:tcPr>
          <w:p w14:paraId="6A096EDE" w14:textId="77777777" w:rsidR="001A37EC" w:rsidRPr="007E6725" w:rsidRDefault="001A37EC" w:rsidP="00662AD8">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06EF1757" w14:textId="77777777" w:rsidR="001A37EC" w:rsidRPr="007E6725" w:rsidRDefault="001A37EC" w:rsidP="00662AD8">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1A37EC" w:rsidRPr="007E6725" w14:paraId="7CC24BC4" w14:textId="77777777" w:rsidTr="00662AD8">
        <w:trPr>
          <w:trHeight w:val="340"/>
        </w:trPr>
        <w:tc>
          <w:tcPr>
            <w:tcW w:w="726" w:type="pct"/>
            <w:shd w:val="clear" w:color="auto" w:fill="auto"/>
            <w:vAlign w:val="center"/>
          </w:tcPr>
          <w:p w14:paraId="6262A3DD" w14:textId="77777777" w:rsidR="001A37EC" w:rsidRPr="007E6725" w:rsidRDefault="001A37EC" w:rsidP="00662AD8">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7D3531BE" w14:textId="77777777" w:rsidR="001A37EC" w:rsidRPr="007E6725" w:rsidRDefault="001A37EC" w:rsidP="00662AD8">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1A37EC" w:rsidRPr="007E6725" w14:paraId="08FC6381" w14:textId="77777777" w:rsidTr="00662AD8">
        <w:trPr>
          <w:trHeight w:val="340"/>
        </w:trPr>
        <w:tc>
          <w:tcPr>
            <w:tcW w:w="726" w:type="pct"/>
            <w:shd w:val="clear" w:color="auto" w:fill="auto"/>
            <w:vAlign w:val="center"/>
          </w:tcPr>
          <w:p w14:paraId="44E1A73F" w14:textId="77777777" w:rsidR="001A37EC" w:rsidRPr="007E6725" w:rsidRDefault="001A37EC" w:rsidP="00662AD8">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1FD9FE45" w14:textId="77777777" w:rsidR="001A37EC" w:rsidRPr="007E6725" w:rsidRDefault="001A37EC" w:rsidP="00662AD8">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1A37EC" w:rsidRPr="007E6725" w14:paraId="4B03A99D" w14:textId="77777777" w:rsidTr="00662AD8">
        <w:trPr>
          <w:trHeight w:val="340"/>
        </w:trPr>
        <w:tc>
          <w:tcPr>
            <w:tcW w:w="726" w:type="pct"/>
            <w:shd w:val="clear" w:color="auto" w:fill="auto"/>
            <w:vAlign w:val="center"/>
          </w:tcPr>
          <w:p w14:paraId="5581F573" w14:textId="77777777" w:rsidR="001A37EC" w:rsidRPr="007E6725" w:rsidRDefault="001A37EC" w:rsidP="00662AD8">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75B20F58" w14:textId="77777777" w:rsidR="001A37EC" w:rsidRPr="007E6725" w:rsidRDefault="001A37EC" w:rsidP="00662AD8">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1A37EC" w:rsidRPr="007E6725" w14:paraId="2DC7E38F" w14:textId="77777777" w:rsidTr="00662AD8">
        <w:trPr>
          <w:trHeight w:val="340"/>
        </w:trPr>
        <w:tc>
          <w:tcPr>
            <w:tcW w:w="726" w:type="pct"/>
            <w:shd w:val="clear" w:color="auto" w:fill="auto"/>
            <w:vAlign w:val="center"/>
          </w:tcPr>
          <w:p w14:paraId="668ED59B" w14:textId="77777777" w:rsidR="001A37EC" w:rsidRPr="007E6725" w:rsidRDefault="001A37EC" w:rsidP="00662AD8">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10A598E4" w14:textId="77777777" w:rsidR="001A37EC" w:rsidRPr="007E6725" w:rsidRDefault="001A37EC" w:rsidP="00662AD8">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3BE726CA" w14:textId="77777777" w:rsidR="001A37EC" w:rsidRPr="007E6725" w:rsidRDefault="00662AD8" w:rsidP="00662AD8">
            <w:pPr>
              <w:spacing w:after="0" w:line="240" w:lineRule="auto"/>
              <w:rPr>
                <w:rFonts w:ascii="Times New Roman" w:hAnsi="Times New Roman" w:cs="Times New Roman"/>
                <w:color w:val="000000"/>
                <w:sz w:val="25"/>
                <w:szCs w:val="25"/>
              </w:rPr>
            </w:pPr>
            <w:hyperlink r:id="rId16" w:history="1">
              <w:r w:rsidR="001A37EC" w:rsidRPr="007E6725">
                <w:rPr>
                  <w:rStyle w:val="a8"/>
                  <w:rFonts w:ascii="Times New Roman" w:hAnsi="Times New Roman" w:cs="Times New Roman"/>
                  <w:sz w:val="25"/>
                  <w:szCs w:val="25"/>
                </w:rPr>
                <w:t>www.oecd-ilibrary.org</w:t>
              </w:r>
            </w:hyperlink>
            <w:r w:rsidR="001A37EC" w:rsidRPr="007E6725">
              <w:rPr>
                <w:rFonts w:ascii="Times New Roman" w:hAnsi="Times New Roman" w:cs="Times New Roman"/>
                <w:color w:val="000000"/>
                <w:sz w:val="25"/>
                <w:szCs w:val="25"/>
              </w:rPr>
              <w:t xml:space="preserve"> </w:t>
            </w:r>
          </w:p>
        </w:tc>
      </w:tr>
      <w:tr w:rsidR="001A37EC" w:rsidRPr="007E6725" w14:paraId="359262B5" w14:textId="77777777" w:rsidTr="00662AD8">
        <w:trPr>
          <w:trHeight w:val="340"/>
        </w:trPr>
        <w:tc>
          <w:tcPr>
            <w:tcW w:w="726" w:type="pct"/>
            <w:shd w:val="clear" w:color="auto" w:fill="auto"/>
            <w:vAlign w:val="center"/>
          </w:tcPr>
          <w:p w14:paraId="6871A60F" w14:textId="77777777" w:rsidR="001A37EC" w:rsidRPr="007E6725" w:rsidRDefault="001A37EC" w:rsidP="00662AD8">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6AFC87BB" w14:textId="77777777" w:rsidR="001A37EC" w:rsidRPr="007E6725" w:rsidRDefault="001A37EC" w:rsidP="00662AD8">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roofErr w:type="gramEnd"/>
          </w:p>
          <w:p w14:paraId="74EFFB8E" w14:textId="77777777" w:rsidR="001A37EC" w:rsidRPr="007E6725" w:rsidRDefault="001A37EC" w:rsidP="00662AD8">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1A37EC" w:rsidRPr="007E6725" w14:paraId="29B7D119" w14:textId="77777777" w:rsidTr="00662AD8">
        <w:trPr>
          <w:trHeight w:val="340"/>
        </w:trPr>
        <w:tc>
          <w:tcPr>
            <w:tcW w:w="726" w:type="pct"/>
            <w:shd w:val="clear" w:color="auto" w:fill="auto"/>
            <w:vAlign w:val="center"/>
          </w:tcPr>
          <w:p w14:paraId="4BE197CA" w14:textId="77777777" w:rsidR="001A37EC" w:rsidRPr="007E6725" w:rsidRDefault="001A37EC" w:rsidP="00662AD8">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2888F8A6" w14:textId="77777777" w:rsidR="001A37EC" w:rsidRPr="007E6725" w:rsidRDefault="001A37EC" w:rsidP="00662AD8">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1A37EC" w:rsidRPr="007E6725" w14:paraId="1747FABE" w14:textId="77777777" w:rsidTr="00662AD8">
        <w:trPr>
          <w:trHeight w:val="340"/>
        </w:trPr>
        <w:tc>
          <w:tcPr>
            <w:tcW w:w="726" w:type="pct"/>
            <w:shd w:val="clear" w:color="auto" w:fill="auto"/>
            <w:vAlign w:val="center"/>
          </w:tcPr>
          <w:p w14:paraId="0BDD68ED" w14:textId="77777777" w:rsidR="001A37EC" w:rsidRPr="007E6725" w:rsidRDefault="001A37EC" w:rsidP="00662AD8">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480F1275" w14:textId="77777777" w:rsidR="001A37EC" w:rsidRPr="007E6725" w:rsidRDefault="001A37EC" w:rsidP="00662AD8">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Информационно-справочная система «Кодекс» (инсталлированный ресурс</w:t>
            </w:r>
            <w:proofErr w:type="gramEnd"/>
          </w:p>
          <w:p w14:paraId="0543DB7D" w14:textId="77777777" w:rsidR="001A37EC" w:rsidRPr="007E6725" w:rsidRDefault="001A37EC" w:rsidP="00662AD8">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1A37EC" w:rsidRPr="007E6725" w14:paraId="64826084" w14:textId="77777777" w:rsidTr="00662AD8">
        <w:trPr>
          <w:trHeight w:val="340"/>
        </w:trPr>
        <w:tc>
          <w:tcPr>
            <w:tcW w:w="726" w:type="pct"/>
            <w:shd w:val="clear" w:color="auto" w:fill="auto"/>
            <w:vAlign w:val="center"/>
          </w:tcPr>
          <w:p w14:paraId="3F6B0492" w14:textId="77777777" w:rsidR="001A37EC" w:rsidRPr="007E6725" w:rsidRDefault="001A37EC" w:rsidP="00662AD8">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079B1BB3" w14:textId="77777777" w:rsidR="001A37EC" w:rsidRPr="007E6725" w:rsidRDefault="001A37EC" w:rsidP="00662AD8">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1A37EC" w:rsidRPr="007E6725" w14:paraId="09AABCEE" w14:textId="77777777" w:rsidTr="00662AD8">
        <w:trPr>
          <w:trHeight w:val="340"/>
        </w:trPr>
        <w:tc>
          <w:tcPr>
            <w:tcW w:w="726" w:type="pct"/>
            <w:tcBorders>
              <w:bottom w:val="single" w:sz="4" w:space="0" w:color="auto"/>
            </w:tcBorders>
            <w:shd w:val="clear" w:color="auto" w:fill="auto"/>
            <w:vAlign w:val="center"/>
          </w:tcPr>
          <w:p w14:paraId="78BD9485" w14:textId="77777777" w:rsidR="001A37EC" w:rsidRPr="007E6725" w:rsidRDefault="001A37EC" w:rsidP="00662AD8">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1BF7BA17" w14:textId="77777777" w:rsidR="001A37EC" w:rsidRPr="007E6725" w:rsidRDefault="001A37EC" w:rsidP="00662AD8">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1A37EC" w:rsidRPr="007E6725" w14:paraId="46F588A0" w14:textId="77777777" w:rsidTr="00662AD8">
        <w:trPr>
          <w:trHeight w:val="340"/>
        </w:trPr>
        <w:tc>
          <w:tcPr>
            <w:tcW w:w="726" w:type="pct"/>
            <w:shd w:val="clear" w:color="auto" w:fill="auto"/>
            <w:vAlign w:val="center"/>
          </w:tcPr>
          <w:p w14:paraId="761EAF41" w14:textId="77777777" w:rsidR="001A37EC" w:rsidRPr="007E6725" w:rsidRDefault="001A37EC" w:rsidP="00662AD8">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123644AE" w14:textId="77777777" w:rsidR="001A37EC" w:rsidRPr="007E6725" w:rsidRDefault="001A37EC" w:rsidP="00662AD8">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1A37EC" w:rsidRPr="007E6725" w14:paraId="455466C1" w14:textId="77777777" w:rsidTr="00662AD8">
        <w:trPr>
          <w:trHeight w:val="340"/>
        </w:trPr>
        <w:tc>
          <w:tcPr>
            <w:tcW w:w="726" w:type="pct"/>
            <w:shd w:val="clear" w:color="auto" w:fill="auto"/>
            <w:vAlign w:val="center"/>
          </w:tcPr>
          <w:p w14:paraId="54872B8E" w14:textId="77777777" w:rsidR="001A37EC" w:rsidRPr="007E6725" w:rsidRDefault="001A37EC" w:rsidP="00662AD8">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09EC0B9" w14:textId="77777777" w:rsidR="001A37EC" w:rsidRPr="007E6725" w:rsidRDefault="001A37EC" w:rsidP="00662AD8">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1F6C305" w14:textId="77777777" w:rsidR="001A37EC" w:rsidRPr="007E6725" w:rsidRDefault="001A37EC" w:rsidP="001A37EC">
      <w:pPr>
        <w:rPr>
          <w:rFonts w:ascii="Times New Roman" w:hAnsi="Times New Roman" w:cs="Times New Roman"/>
          <w:b/>
          <w:sz w:val="28"/>
          <w:szCs w:val="28"/>
        </w:rPr>
      </w:pPr>
    </w:p>
    <w:p w14:paraId="02A4668B" w14:textId="77777777" w:rsidR="001A37EC" w:rsidRPr="007E6725" w:rsidRDefault="001A37EC" w:rsidP="001A37EC">
      <w:pPr>
        <w:jc w:val="center"/>
        <w:rPr>
          <w:rFonts w:ascii="Times New Roman" w:hAnsi="Times New Roman" w:cs="Times New Roman"/>
          <w:b/>
          <w:sz w:val="28"/>
          <w:szCs w:val="28"/>
        </w:rPr>
      </w:pPr>
    </w:p>
    <w:p w14:paraId="77FEA029" w14:textId="77777777" w:rsidR="001A37EC" w:rsidRPr="007E6725" w:rsidRDefault="001A37EC" w:rsidP="001A37EC">
      <w:pPr>
        <w:pStyle w:val="1"/>
        <w:jc w:val="center"/>
        <w:rPr>
          <w:rFonts w:ascii="Times New Roman" w:hAnsi="Times New Roman" w:cs="Times New Roman"/>
          <w:b/>
          <w:color w:val="auto"/>
          <w:sz w:val="28"/>
          <w:szCs w:val="28"/>
        </w:rPr>
      </w:pPr>
      <w:bookmarkStart w:id="21" w:name="_Toc211440873"/>
      <w:bookmarkStart w:id="22" w:name="_Toc211440991"/>
      <w:bookmarkStart w:id="23" w:name="_Toc224036656"/>
      <w:r w:rsidRPr="007E6725">
        <w:rPr>
          <w:rFonts w:ascii="Times New Roman" w:hAnsi="Times New Roman" w:cs="Times New Roman"/>
          <w:b/>
          <w:color w:val="auto"/>
          <w:sz w:val="28"/>
          <w:szCs w:val="28"/>
        </w:rPr>
        <w:t>6. МАТЕРИАЛЬНО-ТЕХНИЧЕСКОЕ ОБЕСПЕЧЕНИЕ ДИСЦИПЛИНЫ</w:t>
      </w:r>
      <w:bookmarkEnd w:id="21"/>
      <w:bookmarkEnd w:id="22"/>
      <w:bookmarkEnd w:id="23"/>
    </w:p>
    <w:p w14:paraId="7E53318A" w14:textId="77777777" w:rsidR="001A37EC" w:rsidRPr="007E6725" w:rsidRDefault="001A37EC" w:rsidP="001A37EC">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58A07A6F" w14:textId="77777777" w:rsidR="001A37EC" w:rsidRPr="007E6725" w:rsidRDefault="001A37EC" w:rsidP="001A37EC">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1F85E58B" w14:textId="77777777" w:rsidR="001A37EC" w:rsidRPr="007E6725" w:rsidRDefault="001A37EC" w:rsidP="001A37EC">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6EC3CA94" w14:textId="77777777" w:rsidR="001A37EC" w:rsidRPr="007E6725" w:rsidRDefault="001A37EC" w:rsidP="001A37EC">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1A37EC" w:rsidRPr="00B432E3" w14:paraId="10CDDFFD" w14:textId="77777777" w:rsidTr="00662AD8">
        <w:tc>
          <w:tcPr>
            <w:tcW w:w="7797" w:type="dxa"/>
            <w:shd w:val="clear" w:color="auto" w:fill="auto"/>
          </w:tcPr>
          <w:p w14:paraId="683F7BBC" w14:textId="77777777" w:rsidR="001A37EC" w:rsidRPr="00B432E3" w:rsidRDefault="001A37EC" w:rsidP="00662AD8">
            <w:pPr>
              <w:pStyle w:val="Style214"/>
              <w:ind w:firstLine="0"/>
              <w:jc w:val="center"/>
              <w:rPr>
                <w:b/>
                <w:sz w:val="22"/>
                <w:szCs w:val="22"/>
              </w:rPr>
            </w:pPr>
            <w:r w:rsidRPr="00B432E3">
              <w:rPr>
                <w:b/>
                <w:sz w:val="22"/>
                <w:szCs w:val="22"/>
              </w:rPr>
              <w:t>Наименование учебных аудиторий, перечень</w:t>
            </w:r>
          </w:p>
        </w:tc>
        <w:tc>
          <w:tcPr>
            <w:tcW w:w="2262" w:type="dxa"/>
            <w:shd w:val="clear" w:color="auto" w:fill="auto"/>
          </w:tcPr>
          <w:p w14:paraId="667AD1C2" w14:textId="77777777" w:rsidR="001A37EC" w:rsidRPr="00B432E3" w:rsidRDefault="001A37EC" w:rsidP="00662AD8">
            <w:pPr>
              <w:pStyle w:val="Style214"/>
              <w:ind w:firstLine="0"/>
              <w:jc w:val="center"/>
              <w:rPr>
                <w:b/>
                <w:sz w:val="22"/>
                <w:szCs w:val="22"/>
              </w:rPr>
            </w:pPr>
            <w:r w:rsidRPr="00B432E3">
              <w:rPr>
                <w:b/>
                <w:sz w:val="22"/>
                <w:szCs w:val="22"/>
              </w:rPr>
              <w:t>Адрес (местоположение) учебных аудиторий</w:t>
            </w:r>
          </w:p>
        </w:tc>
      </w:tr>
      <w:tr w:rsidR="001A37EC" w:rsidRPr="00B432E3" w14:paraId="0B44A43B" w14:textId="77777777" w:rsidTr="00662AD8">
        <w:tc>
          <w:tcPr>
            <w:tcW w:w="7797" w:type="dxa"/>
            <w:shd w:val="clear" w:color="auto" w:fill="auto"/>
          </w:tcPr>
          <w:p w14:paraId="45169E96" w14:textId="77777777" w:rsidR="001A37EC" w:rsidRPr="00B432E3" w:rsidRDefault="001A37EC" w:rsidP="00662AD8">
            <w:pPr>
              <w:pStyle w:val="Style214"/>
              <w:ind w:firstLine="0"/>
              <w:rPr>
                <w:sz w:val="22"/>
                <w:szCs w:val="22"/>
              </w:rPr>
            </w:pPr>
            <w:r w:rsidRPr="00B432E3">
              <w:rPr>
                <w:sz w:val="22"/>
                <w:szCs w:val="22"/>
              </w:rPr>
              <w:t xml:space="preserve">Ауд. 401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432E3">
              <w:rPr>
                <w:sz w:val="22"/>
                <w:szCs w:val="22"/>
              </w:rPr>
              <w:t>комплексом</w:t>
            </w:r>
            <w:proofErr w:type="gramStart"/>
            <w:r w:rsidRPr="00B432E3">
              <w:rPr>
                <w:sz w:val="22"/>
                <w:szCs w:val="22"/>
              </w:rPr>
              <w:t>.С</w:t>
            </w:r>
            <w:proofErr w:type="gramEnd"/>
            <w:r w:rsidRPr="00B432E3">
              <w:rPr>
                <w:sz w:val="22"/>
                <w:szCs w:val="22"/>
              </w:rPr>
              <w:t>пециализированная</w:t>
            </w:r>
            <w:proofErr w:type="spellEnd"/>
            <w:r w:rsidRPr="00B432E3">
              <w:rPr>
                <w:sz w:val="22"/>
                <w:szCs w:val="22"/>
              </w:rPr>
              <w:t xml:space="preserve">  мебель и оборудование: Учебная мебель на 25 посадочных мест, рабочее место преподавателя, доска меловая - 1 шт. Переносной мультимедийный комплект: Ноутбук </w:t>
            </w:r>
            <w:r w:rsidRPr="00B432E3">
              <w:rPr>
                <w:sz w:val="22"/>
                <w:szCs w:val="22"/>
                <w:lang w:val="en-US"/>
              </w:rPr>
              <w:t>HP</w:t>
            </w:r>
            <w:r w:rsidRPr="00B432E3">
              <w:rPr>
                <w:sz w:val="22"/>
                <w:szCs w:val="22"/>
              </w:rPr>
              <w:t xml:space="preserve"> 250 </w:t>
            </w:r>
            <w:r w:rsidRPr="00B432E3">
              <w:rPr>
                <w:sz w:val="22"/>
                <w:szCs w:val="22"/>
                <w:lang w:val="en-US"/>
              </w:rPr>
              <w:t>G</w:t>
            </w:r>
            <w:r w:rsidRPr="00B432E3">
              <w:rPr>
                <w:sz w:val="22"/>
                <w:szCs w:val="22"/>
              </w:rPr>
              <w:t>6 1</w:t>
            </w:r>
            <w:r w:rsidRPr="00B432E3">
              <w:rPr>
                <w:sz w:val="22"/>
                <w:szCs w:val="22"/>
                <w:lang w:val="en-US"/>
              </w:rPr>
              <w:t>WY</w:t>
            </w:r>
            <w:r w:rsidRPr="00B432E3">
              <w:rPr>
                <w:sz w:val="22"/>
                <w:szCs w:val="22"/>
              </w:rPr>
              <w:t>58</w:t>
            </w:r>
            <w:r w:rsidRPr="00B432E3">
              <w:rPr>
                <w:sz w:val="22"/>
                <w:szCs w:val="22"/>
                <w:lang w:val="en-US"/>
              </w:rPr>
              <w:t>EA</w:t>
            </w:r>
            <w:r w:rsidRPr="00B432E3">
              <w:rPr>
                <w:sz w:val="22"/>
                <w:szCs w:val="22"/>
              </w:rPr>
              <w:t xml:space="preserve">, Мультимедийный проектор </w:t>
            </w:r>
            <w:r w:rsidRPr="00B432E3">
              <w:rPr>
                <w:sz w:val="22"/>
                <w:szCs w:val="22"/>
                <w:lang w:val="en-US"/>
              </w:rPr>
              <w:t>LG</w:t>
            </w:r>
            <w:r w:rsidRPr="00B432E3">
              <w:rPr>
                <w:sz w:val="22"/>
                <w:szCs w:val="22"/>
              </w:rPr>
              <w:t xml:space="preserve"> </w:t>
            </w:r>
            <w:r w:rsidRPr="00B432E3">
              <w:rPr>
                <w:sz w:val="22"/>
                <w:szCs w:val="22"/>
                <w:lang w:val="en-US"/>
              </w:rPr>
              <w:t>PF</w:t>
            </w:r>
            <w:r w:rsidRPr="00B432E3">
              <w:rPr>
                <w:sz w:val="22"/>
                <w:szCs w:val="22"/>
              </w:rPr>
              <w:t>1500</w:t>
            </w:r>
            <w:r w:rsidRPr="00B432E3">
              <w:rPr>
                <w:sz w:val="22"/>
                <w:szCs w:val="22"/>
                <w:lang w:val="en-US"/>
              </w:rPr>
              <w:t>G</w:t>
            </w:r>
            <w:r w:rsidRPr="00B432E3">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FCECABE" w14:textId="77777777" w:rsidR="001A37EC" w:rsidRPr="00B432E3" w:rsidRDefault="001A37EC" w:rsidP="00662AD8">
            <w:pPr>
              <w:pStyle w:val="Style214"/>
              <w:ind w:firstLine="0"/>
              <w:rPr>
                <w:sz w:val="22"/>
                <w:szCs w:val="22"/>
              </w:rPr>
            </w:pPr>
            <w:r w:rsidRPr="00B432E3">
              <w:rPr>
                <w:sz w:val="22"/>
                <w:szCs w:val="22"/>
              </w:rPr>
              <w:t xml:space="preserve">191002, г. Санкт-Петербург, Кузнечный пер., д. 9/27, лит. </w:t>
            </w:r>
            <w:r w:rsidRPr="00B432E3">
              <w:rPr>
                <w:sz w:val="22"/>
                <w:szCs w:val="22"/>
                <w:lang w:val="en-US"/>
              </w:rPr>
              <w:t>А</w:t>
            </w:r>
          </w:p>
        </w:tc>
      </w:tr>
      <w:tr w:rsidR="001A37EC" w:rsidRPr="00B432E3" w14:paraId="4DCADEE7" w14:textId="77777777" w:rsidTr="00662AD8">
        <w:tc>
          <w:tcPr>
            <w:tcW w:w="7797" w:type="dxa"/>
            <w:shd w:val="clear" w:color="auto" w:fill="auto"/>
          </w:tcPr>
          <w:p w14:paraId="635D30AA" w14:textId="77777777" w:rsidR="001A37EC" w:rsidRPr="00B432E3" w:rsidRDefault="001A37EC" w:rsidP="00662AD8">
            <w:pPr>
              <w:pStyle w:val="Style214"/>
              <w:ind w:firstLine="0"/>
              <w:rPr>
                <w:sz w:val="22"/>
                <w:szCs w:val="22"/>
              </w:rPr>
            </w:pPr>
            <w:r w:rsidRPr="00B432E3">
              <w:rPr>
                <w:sz w:val="22"/>
                <w:szCs w:val="22"/>
              </w:rPr>
              <w:t xml:space="preserve">Ауд. 507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432E3">
              <w:rPr>
                <w:sz w:val="22"/>
                <w:szCs w:val="22"/>
              </w:rPr>
              <w:t>комплексом</w:t>
            </w:r>
            <w:proofErr w:type="gramStart"/>
            <w:r w:rsidRPr="00B432E3">
              <w:rPr>
                <w:sz w:val="22"/>
                <w:szCs w:val="22"/>
              </w:rPr>
              <w:t>.С</w:t>
            </w:r>
            <w:proofErr w:type="gramEnd"/>
            <w:r w:rsidRPr="00B432E3">
              <w:rPr>
                <w:sz w:val="22"/>
                <w:szCs w:val="22"/>
              </w:rPr>
              <w:t>пециализированная</w:t>
            </w:r>
            <w:proofErr w:type="spellEnd"/>
            <w:r w:rsidRPr="00B432E3">
              <w:rPr>
                <w:sz w:val="22"/>
                <w:szCs w:val="22"/>
              </w:rPr>
              <w:t xml:space="preserve">  мебель и оборудование: Учебная мебель на  182 посадочных места, рабочее место преподавателя, доска меловая - 1 шт., трибуна - 1 шт., тумба м/м - 1 шт., Моноблок </w:t>
            </w:r>
            <w:r w:rsidRPr="00B432E3">
              <w:rPr>
                <w:sz w:val="22"/>
                <w:szCs w:val="22"/>
                <w:lang w:val="en-US"/>
              </w:rPr>
              <w:t>Acer</w:t>
            </w:r>
            <w:r w:rsidRPr="00B432E3">
              <w:rPr>
                <w:sz w:val="22"/>
                <w:szCs w:val="22"/>
              </w:rPr>
              <w:t xml:space="preserve"> </w:t>
            </w:r>
            <w:r w:rsidRPr="00B432E3">
              <w:rPr>
                <w:sz w:val="22"/>
                <w:szCs w:val="22"/>
                <w:lang w:val="en-US"/>
              </w:rPr>
              <w:t>Aspire</w:t>
            </w:r>
            <w:r w:rsidRPr="00B432E3">
              <w:rPr>
                <w:sz w:val="22"/>
                <w:szCs w:val="22"/>
              </w:rPr>
              <w:t xml:space="preserve"> </w:t>
            </w:r>
            <w:r w:rsidRPr="00B432E3">
              <w:rPr>
                <w:sz w:val="22"/>
                <w:szCs w:val="22"/>
                <w:lang w:val="en-US"/>
              </w:rPr>
              <w:t>Z</w:t>
            </w:r>
            <w:r w:rsidRPr="00B432E3">
              <w:rPr>
                <w:sz w:val="22"/>
                <w:szCs w:val="22"/>
              </w:rPr>
              <w:t xml:space="preserve">1811 в </w:t>
            </w:r>
            <w:proofErr w:type="spellStart"/>
            <w:r w:rsidRPr="00B432E3">
              <w:rPr>
                <w:sz w:val="22"/>
                <w:szCs w:val="22"/>
              </w:rPr>
              <w:t>компл</w:t>
            </w:r>
            <w:proofErr w:type="spellEnd"/>
            <w:r w:rsidRPr="00B432E3">
              <w:rPr>
                <w:sz w:val="22"/>
                <w:szCs w:val="22"/>
              </w:rPr>
              <w:t xml:space="preserve">.: </w:t>
            </w:r>
            <w:proofErr w:type="spellStart"/>
            <w:r w:rsidRPr="00B432E3">
              <w:rPr>
                <w:sz w:val="22"/>
                <w:szCs w:val="22"/>
                <w:lang w:val="en-US"/>
              </w:rPr>
              <w:t>i</w:t>
            </w:r>
            <w:proofErr w:type="spellEnd"/>
            <w:r w:rsidRPr="00B432E3">
              <w:rPr>
                <w:sz w:val="22"/>
                <w:szCs w:val="22"/>
              </w:rPr>
              <w:t>5 2400</w:t>
            </w:r>
            <w:r w:rsidRPr="00B432E3">
              <w:rPr>
                <w:sz w:val="22"/>
                <w:szCs w:val="22"/>
                <w:lang w:val="en-US"/>
              </w:rPr>
              <w:t>s</w:t>
            </w:r>
            <w:r w:rsidRPr="00B432E3">
              <w:rPr>
                <w:sz w:val="22"/>
                <w:szCs w:val="22"/>
              </w:rPr>
              <w:t>/4</w:t>
            </w:r>
            <w:r w:rsidRPr="00B432E3">
              <w:rPr>
                <w:sz w:val="22"/>
                <w:szCs w:val="22"/>
                <w:lang w:val="en-US"/>
              </w:rPr>
              <w:t>Gb</w:t>
            </w:r>
            <w:r w:rsidRPr="00B432E3">
              <w:rPr>
                <w:sz w:val="22"/>
                <w:szCs w:val="22"/>
              </w:rPr>
              <w:t>/1</w:t>
            </w:r>
            <w:r w:rsidRPr="00B432E3">
              <w:rPr>
                <w:sz w:val="22"/>
                <w:szCs w:val="22"/>
                <w:lang w:val="en-US"/>
              </w:rPr>
              <w:t>T</w:t>
            </w:r>
            <w:r w:rsidRPr="00B432E3">
              <w:rPr>
                <w:sz w:val="22"/>
                <w:szCs w:val="22"/>
              </w:rPr>
              <w:t xml:space="preserve">б/ - 1 шт., Мультимедийный проектор  </w:t>
            </w:r>
            <w:r w:rsidRPr="00B432E3">
              <w:rPr>
                <w:sz w:val="22"/>
                <w:szCs w:val="22"/>
                <w:lang w:val="en-US"/>
              </w:rPr>
              <w:t>Panasonic</w:t>
            </w:r>
            <w:r w:rsidRPr="00B432E3">
              <w:rPr>
                <w:sz w:val="22"/>
                <w:szCs w:val="22"/>
              </w:rPr>
              <w:t xml:space="preserve"> </w:t>
            </w:r>
            <w:r w:rsidRPr="00B432E3">
              <w:rPr>
                <w:sz w:val="22"/>
                <w:szCs w:val="22"/>
                <w:lang w:val="en-US"/>
              </w:rPr>
              <w:t>PT</w:t>
            </w:r>
            <w:r w:rsidRPr="00B432E3">
              <w:rPr>
                <w:sz w:val="22"/>
                <w:szCs w:val="22"/>
              </w:rPr>
              <w:t>-</w:t>
            </w:r>
            <w:r w:rsidRPr="00B432E3">
              <w:rPr>
                <w:sz w:val="22"/>
                <w:szCs w:val="22"/>
                <w:lang w:val="en-US"/>
              </w:rPr>
              <w:t>VX</w:t>
            </w:r>
            <w:r w:rsidRPr="00B432E3">
              <w:rPr>
                <w:sz w:val="22"/>
                <w:szCs w:val="22"/>
              </w:rPr>
              <w:t xml:space="preserve">610Е - 1 шт., Микшер усилитель  </w:t>
            </w:r>
            <w:proofErr w:type="spellStart"/>
            <w:r w:rsidRPr="00B432E3">
              <w:rPr>
                <w:sz w:val="22"/>
                <w:szCs w:val="22"/>
                <w:lang w:val="en-US"/>
              </w:rPr>
              <w:t>Jedia</w:t>
            </w:r>
            <w:proofErr w:type="spellEnd"/>
            <w:r w:rsidRPr="00B432E3">
              <w:rPr>
                <w:sz w:val="22"/>
                <w:szCs w:val="22"/>
              </w:rPr>
              <w:t xml:space="preserve">  </w:t>
            </w:r>
            <w:r w:rsidRPr="00B432E3">
              <w:rPr>
                <w:sz w:val="22"/>
                <w:szCs w:val="22"/>
                <w:lang w:val="en-US"/>
              </w:rPr>
              <w:t>TA</w:t>
            </w:r>
            <w:r w:rsidRPr="00B432E3">
              <w:rPr>
                <w:sz w:val="22"/>
                <w:szCs w:val="22"/>
              </w:rPr>
              <w:t>-1120  - 1 шт., Экран с электропривод</w:t>
            </w:r>
            <w:proofErr w:type="gramStart"/>
            <w:r w:rsidRPr="00B432E3">
              <w:rPr>
                <w:sz w:val="22"/>
                <w:szCs w:val="22"/>
              </w:rPr>
              <w:t>.</w:t>
            </w:r>
            <w:proofErr w:type="gramEnd"/>
            <w:r w:rsidRPr="00B432E3">
              <w:rPr>
                <w:sz w:val="22"/>
                <w:szCs w:val="22"/>
              </w:rPr>
              <w:t xml:space="preserve"> </w:t>
            </w:r>
            <w:proofErr w:type="gramStart"/>
            <w:r w:rsidRPr="00B432E3">
              <w:rPr>
                <w:sz w:val="22"/>
                <w:szCs w:val="22"/>
              </w:rPr>
              <w:t>д</w:t>
            </w:r>
            <w:proofErr w:type="gramEnd"/>
            <w:r w:rsidRPr="00B432E3">
              <w:rPr>
                <w:sz w:val="22"/>
                <w:szCs w:val="22"/>
              </w:rPr>
              <w:t xml:space="preserve">150 полотно </w:t>
            </w:r>
            <w:r w:rsidRPr="00B432E3">
              <w:rPr>
                <w:sz w:val="22"/>
                <w:szCs w:val="22"/>
                <w:lang w:val="en-US"/>
              </w:rPr>
              <w:t>MW</w:t>
            </w:r>
            <w:r w:rsidRPr="00B432E3">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920E3AB" w14:textId="77777777" w:rsidR="001A37EC" w:rsidRPr="00B432E3" w:rsidRDefault="001A37EC" w:rsidP="00662AD8">
            <w:pPr>
              <w:pStyle w:val="Style214"/>
              <w:ind w:firstLine="0"/>
              <w:rPr>
                <w:sz w:val="22"/>
                <w:szCs w:val="22"/>
              </w:rPr>
            </w:pPr>
            <w:r w:rsidRPr="00B432E3">
              <w:rPr>
                <w:sz w:val="22"/>
                <w:szCs w:val="22"/>
              </w:rPr>
              <w:t xml:space="preserve">191002, г. Санкт-Петербург, Кузнечный пер., д. 9/27, лит. </w:t>
            </w:r>
            <w:r w:rsidRPr="00B432E3">
              <w:rPr>
                <w:sz w:val="22"/>
                <w:szCs w:val="22"/>
                <w:lang w:val="en-US"/>
              </w:rPr>
              <w:t>А</w:t>
            </w:r>
          </w:p>
        </w:tc>
      </w:tr>
      <w:tr w:rsidR="001A37EC" w:rsidRPr="00B432E3" w14:paraId="6F4E9F89" w14:textId="77777777" w:rsidTr="00662AD8">
        <w:tc>
          <w:tcPr>
            <w:tcW w:w="7797" w:type="dxa"/>
            <w:shd w:val="clear" w:color="auto" w:fill="auto"/>
          </w:tcPr>
          <w:p w14:paraId="7AD61E34" w14:textId="77777777" w:rsidR="001A37EC" w:rsidRPr="00B432E3" w:rsidRDefault="001A37EC" w:rsidP="00662AD8">
            <w:pPr>
              <w:pStyle w:val="Style214"/>
              <w:ind w:firstLine="0"/>
              <w:rPr>
                <w:sz w:val="22"/>
                <w:szCs w:val="22"/>
              </w:rPr>
            </w:pPr>
            <w:r w:rsidRPr="00B432E3">
              <w:rPr>
                <w:sz w:val="22"/>
                <w:szCs w:val="22"/>
              </w:rPr>
              <w:t xml:space="preserve">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432E3">
              <w:rPr>
                <w:sz w:val="22"/>
                <w:szCs w:val="22"/>
              </w:rPr>
              <w:t>комплексом</w:t>
            </w:r>
            <w:proofErr w:type="gramStart"/>
            <w:r w:rsidRPr="00B432E3">
              <w:rPr>
                <w:sz w:val="22"/>
                <w:szCs w:val="22"/>
              </w:rPr>
              <w:t>.С</w:t>
            </w:r>
            <w:proofErr w:type="gramEnd"/>
            <w:r w:rsidRPr="00B432E3">
              <w:rPr>
                <w:sz w:val="22"/>
                <w:szCs w:val="22"/>
              </w:rPr>
              <w:t>пециализированная</w:t>
            </w:r>
            <w:proofErr w:type="spellEnd"/>
            <w:r w:rsidRPr="00B432E3">
              <w:rPr>
                <w:sz w:val="22"/>
                <w:szCs w:val="22"/>
              </w:rPr>
              <w:t xml:space="preserve">  мебель и оборудование: </w:t>
            </w:r>
            <w:proofErr w:type="gramStart"/>
            <w:r w:rsidRPr="00B432E3">
              <w:rPr>
                <w:sz w:val="22"/>
                <w:szCs w:val="22"/>
              </w:rPr>
              <w:t>Учебная мебель на 32 посадочных мест, рабочее место преподавателя, доска меловая 1 шт., парта 10шт., скамейка 10шт., тумба м/</w:t>
            </w:r>
            <w:proofErr w:type="spellStart"/>
            <w:r w:rsidRPr="00B432E3">
              <w:rPr>
                <w:sz w:val="22"/>
                <w:szCs w:val="22"/>
              </w:rPr>
              <w:t>мКомпьютер</w:t>
            </w:r>
            <w:proofErr w:type="spellEnd"/>
            <w:r w:rsidRPr="00B432E3">
              <w:rPr>
                <w:sz w:val="22"/>
                <w:szCs w:val="22"/>
              </w:rPr>
              <w:t xml:space="preserve"> </w:t>
            </w:r>
            <w:r w:rsidRPr="00B432E3">
              <w:rPr>
                <w:sz w:val="22"/>
                <w:szCs w:val="22"/>
                <w:lang w:val="en-US"/>
              </w:rPr>
              <w:t>I</w:t>
            </w:r>
            <w:r w:rsidRPr="00B432E3">
              <w:rPr>
                <w:sz w:val="22"/>
                <w:szCs w:val="22"/>
              </w:rPr>
              <w:t xml:space="preserve">3-8100/ 8Гб/500Гб/ </w:t>
            </w:r>
            <w:r w:rsidRPr="00B432E3">
              <w:rPr>
                <w:sz w:val="22"/>
                <w:szCs w:val="22"/>
                <w:lang w:val="en-US"/>
              </w:rPr>
              <w:t>Philips</w:t>
            </w:r>
            <w:r w:rsidRPr="00B432E3">
              <w:rPr>
                <w:sz w:val="22"/>
                <w:szCs w:val="22"/>
              </w:rPr>
              <w:t>224</w:t>
            </w:r>
            <w:r w:rsidRPr="00B432E3">
              <w:rPr>
                <w:sz w:val="22"/>
                <w:szCs w:val="22"/>
                <w:lang w:val="en-US"/>
              </w:rPr>
              <w:t>E</w:t>
            </w:r>
            <w:r w:rsidRPr="00B432E3">
              <w:rPr>
                <w:sz w:val="22"/>
                <w:szCs w:val="22"/>
              </w:rPr>
              <w:t>5</w:t>
            </w:r>
            <w:r w:rsidRPr="00B432E3">
              <w:rPr>
                <w:sz w:val="22"/>
                <w:szCs w:val="22"/>
                <w:lang w:val="en-US"/>
              </w:rPr>
              <w:t>QSB</w:t>
            </w:r>
            <w:r w:rsidRPr="00B432E3">
              <w:rPr>
                <w:sz w:val="22"/>
                <w:szCs w:val="22"/>
              </w:rPr>
              <w:t xml:space="preserve"> - 20 шт., Компьютер </w:t>
            </w:r>
            <w:proofErr w:type="spellStart"/>
            <w:r w:rsidRPr="00B432E3">
              <w:rPr>
                <w:sz w:val="22"/>
                <w:szCs w:val="22"/>
                <w:lang w:val="en-US"/>
              </w:rPr>
              <w:t>i</w:t>
            </w:r>
            <w:proofErr w:type="spellEnd"/>
            <w:r w:rsidRPr="00B432E3">
              <w:rPr>
                <w:sz w:val="22"/>
                <w:szCs w:val="22"/>
              </w:rPr>
              <w:t xml:space="preserve">5-7400 3 </w:t>
            </w:r>
            <w:proofErr w:type="spellStart"/>
            <w:r w:rsidRPr="00B432E3">
              <w:rPr>
                <w:sz w:val="22"/>
                <w:szCs w:val="22"/>
                <w:lang w:val="en-US"/>
              </w:rPr>
              <w:t>Gh</w:t>
            </w:r>
            <w:proofErr w:type="spellEnd"/>
            <w:r w:rsidRPr="00B432E3">
              <w:rPr>
                <w:sz w:val="22"/>
                <w:szCs w:val="22"/>
              </w:rPr>
              <w:t>/8</w:t>
            </w:r>
            <w:r w:rsidRPr="00B432E3">
              <w:rPr>
                <w:sz w:val="22"/>
                <w:szCs w:val="22"/>
                <w:lang w:val="en-US"/>
              </w:rPr>
              <w:t>Gb</w:t>
            </w:r>
            <w:r w:rsidRPr="00B432E3">
              <w:rPr>
                <w:sz w:val="22"/>
                <w:szCs w:val="22"/>
              </w:rPr>
              <w:t>/1</w:t>
            </w:r>
            <w:r w:rsidRPr="00B432E3">
              <w:rPr>
                <w:sz w:val="22"/>
                <w:szCs w:val="22"/>
                <w:lang w:val="en-US"/>
              </w:rPr>
              <w:t>Tb</w:t>
            </w:r>
            <w:r w:rsidRPr="00B432E3">
              <w:rPr>
                <w:sz w:val="22"/>
                <w:szCs w:val="22"/>
              </w:rPr>
              <w:t>/</w:t>
            </w:r>
            <w:r w:rsidRPr="00B432E3">
              <w:rPr>
                <w:sz w:val="22"/>
                <w:szCs w:val="22"/>
                <w:lang w:val="en-US"/>
              </w:rPr>
              <w:t>Dell</w:t>
            </w:r>
            <w:r w:rsidRPr="00B432E3">
              <w:rPr>
                <w:sz w:val="22"/>
                <w:szCs w:val="22"/>
              </w:rPr>
              <w:t xml:space="preserve"> </w:t>
            </w:r>
            <w:r w:rsidRPr="00B432E3">
              <w:rPr>
                <w:sz w:val="22"/>
                <w:szCs w:val="22"/>
                <w:lang w:val="en-US"/>
              </w:rPr>
              <w:t>e</w:t>
            </w:r>
            <w:r w:rsidRPr="00B432E3">
              <w:rPr>
                <w:sz w:val="22"/>
                <w:szCs w:val="22"/>
              </w:rPr>
              <w:t>2318</w:t>
            </w:r>
            <w:r w:rsidRPr="00B432E3">
              <w:rPr>
                <w:sz w:val="22"/>
                <w:szCs w:val="22"/>
                <w:lang w:val="en-US"/>
              </w:rPr>
              <w:t>h</w:t>
            </w:r>
            <w:r w:rsidRPr="00B432E3">
              <w:rPr>
                <w:sz w:val="22"/>
                <w:szCs w:val="22"/>
              </w:rPr>
              <w:t xml:space="preserve"> - 1 шт., Мультимедийный проектор 1 </w:t>
            </w:r>
            <w:r w:rsidRPr="00B432E3">
              <w:rPr>
                <w:sz w:val="22"/>
                <w:szCs w:val="22"/>
                <w:lang w:val="en-US"/>
              </w:rPr>
              <w:t>NEC</w:t>
            </w:r>
            <w:r w:rsidRPr="00B432E3">
              <w:rPr>
                <w:sz w:val="22"/>
                <w:szCs w:val="22"/>
              </w:rPr>
              <w:t xml:space="preserve"> </w:t>
            </w:r>
            <w:r w:rsidRPr="00B432E3">
              <w:rPr>
                <w:sz w:val="22"/>
                <w:szCs w:val="22"/>
                <w:lang w:val="en-US"/>
              </w:rPr>
              <w:t>ME</w:t>
            </w:r>
            <w:r w:rsidRPr="00B432E3">
              <w:rPr>
                <w:sz w:val="22"/>
                <w:szCs w:val="22"/>
              </w:rPr>
              <w:t>401</w:t>
            </w:r>
            <w:r w:rsidRPr="00B432E3">
              <w:rPr>
                <w:sz w:val="22"/>
                <w:szCs w:val="22"/>
                <w:lang w:val="en-US"/>
              </w:rPr>
              <w:t>X</w:t>
            </w:r>
            <w:r w:rsidRPr="00B432E3">
              <w:rPr>
                <w:sz w:val="22"/>
                <w:szCs w:val="22"/>
              </w:rPr>
              <w:t xml:space="preserve"> - 1 шт., Экран с электроприводом 153х200 см </w:t>
            </w:r>
            <w:r w:rsidRPr="00B432E3">
              <w:rPr>
                <w:sz w:val="22"/>
                <w:szCs w:val="22"/>
                <w:lang w:val="en-US"/>
              </w:rPr>
              <w:t>Matte</w:t>
            </w:r>
            <w:r w:rsidRPr="00B432E3">
              <w:rPr>
                <w:sz w:val="22"/>
                <w:szCs w:val="22"/>
              </w:rPr>
              <w:t xml:space="preserve"> </w:t>
            </w:r>
            <w:r w:rsidRPr="00B432E3">
              <w:rPr>
                <w:sz w:val="22"/>
                <w:szCs w:val="22"/>
                <w:lang w:val="en-US"/>
              </w:rPr>
              <w:t>White</w:t>
            </w:r>
            <w:r w:rsidRPr="00B432E3">
              <w:rPr>
                <w:sz w:val="22"/>
                <w:szCs w:val="22"/>
              </w:rPr>
              <w:t xml:space="preserve"> - 1 шт., Коммутатор </w:t>
            </w:r>
            <w:r w:rsidRPr="00B432E3">
              <w:rPr>
                <w:sz w:val="22"/>
                <w:szCs w:val="22"/>
                <w:lang w:val="en-US"/>
              </w:rPr>
              <w:t>HP</w:t>
            </w:r>
            <w:r w:rsidRPr="00B432E3">
              <w:rPr>
                <w:sz w:val="22"/>
                <w:szCs w:val="22"/>
              </w:rPr>
              <w:t xml:space="preserve"> </w:t>
            </w:r>
            <w:proofErr w:type="spellStart"/>
            <w:r w:rsidRPr="00B432E3">
              <w:rPr>
                <w:sz w:val="22"/>
                <w:szCs w:val="22"/>
                <w:lang w:val="en-US"/>
              </w:rPr>
              <w:t>ProCurve</w:t>
            </w:r>
            <w:proofErr w:type="spellEnd"/>
            <w:r w:rsidRPr="00B432E3">
              <w:rPr>
                <w:sz w:val="22"/>
                <w:szCs w:val="22"/>
              </w:rPr>
              <w:t xml:space="preserve"> </w:t>
            </w:r>
            <w:r w:rsidRPr="00B432E3">
              <w:rPr>
                <w:sz w:val="22"/>
                <w:szCs w:val="22"/>
                <w:lang w:val="en-US"/>
              </w:rPr>
              <w:t>Switch</w:t>
            </w:r>
            <w:r w:rsidRPr="00B432E3">
              <w:rPr>
                <w:sz w:val="22"/>
                <w:szCs w:val="22"/>
              </w:rPr>
              <w:t xml:space="preserve"> 2610-24 (24 </w:t>
            </w:r>
            <w:r w:rsidRPr="00B432E3">
              <w:rPr>
                <w:sz w:val="22"/>
                <w:szCs w:val="22"/>
                <w:lang w:val="en-US"/>
              </w:rPr>
              <w:t>ports</w:t>
            </w:r>
            <w:r w:rsidRPr="00B432E3">
              <w:rPr>
                <w:sz w:val="22"/>
                <w:szCs w:val="22"/>
              </w:rPr>
              <w:t xml:space="preserve"> 10</w:t>
            </w:r>
            <w:proofErr w:type="gramEnd"/>
            <w:r w:rsidRPr="00B432E3">
              <w:rPr>
                <w:sz w:val="22"/>
                <w:szCs w:val="22"/>
              </w:rPr>
              <w:t>/</w:t>
            </w:r>
            <w:proofErr w:type="gramStart"/>
            <w:r w:rsidRPr="00B432E3">
              <w:rPr>
                <w:sz w:val="22"/>
                <w:szCs w:val="22"/>
              </w:rPr>
              <w:t>100+2 10/100/1000)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0351AC60" w14:textId="77777777" w:rsidR="001A37EC" w:rsidRPr="00B432E3" w:rsidRDefault="001A37EC" w:rsidP="00662AD8">
            <w:pPr>
              <w:pStyle w:val="Style214"/>
              <w:ind w:firstLine="0"/>
              <w:rPr>
                <w:sz w:val="22"/>
                <w:szCs w:val="22"/>
              </w:rPr>
            </w:pPr>
            <w:r w:rsidRPr="00B432E3">
              <w:rPr>
                <w:sz w:val="22"/>
                <w:szCs w:val="22"/>
              </w:rPr>
              <w:t xml:space="preserve">191002, г. Санкт-Петербург, Кузнечный пер., д. 9/27, лит. </w:t>
            </w:r>
            <w:r w:rsidRPr="00B432E3">
              <w:rPr>
                <w:sz w:val="22"/>
                <w:szCs w:val="22"/>
                <w:lang w:val="en-US"/>
              </w:rPr>
              <w:t>А</w:t>
            </w:r>
          </w:p>
        </w:tc>
      </w:tr>
    </w:tbl>
    <w:p w14:paraId="364B419C" w14:textId="77777777" w:rsidR="001A37EC" w:rsidRPr="007E6725" w:rsidRDefault="001A37EC" w:rsidP="001A37EC">
      <w:pPr>
        <w:autoSpaceDE w:val="0"/>
        <w:autoSpaceDN w:val="0"/>
        <w:adjustRightInd w:val="0"/>
        <w:jc w:val="both"/>
        <w:rPr>
          <w:rStyle w:val="FontStyle76"/>
          <w:i/>
          <w:color w:val="E36C0A"/>
        </w:rPr>
      </w:pPr>
    </w:p>
    <w:p w14:paraId="0020CB3A" w14:textId="77777777" w:rsidR="001A37EC" w:rsidRPr="007E6725" w:rsidRDefault="001A37EC" w:rsidP="001A37EC">
      <w:pPr>
        <w:pStyle w:val="1"/>
        <w:jc w:val="center"/>
        <w:rPr>
          <w:rFonts w:ascii="Times New Roman" w:hAnsi="Times New Roman" w:cs="Times New Roman"/>
          <w:b/>
          <w:color w:val="auto"/>
          <w:sz w:val="28"/>
          <w:szCs w:val="28"/>
        </w:rPr>
      </w:pPr>
      <w:bookmarkStart w:id="24" w:name="_Toc211440874"/>
      <w:bookmarkStart w:id="25" w:name="_Toc211440992"/>
      <w:bookmarkStart w:id="26" w:name="_Hlk70518379"/>
      <w:bookmarkStart w:id="27" w:name="_Toc224036657"/>
      <w:r w:rsidRPr="007E6725">
        <w:rPr>
          <w:rFonts w:ascii="Times New Roman" w:hAnsi="Times New Roman" w:cs="Times New Roman"/>
          <w:b/>
          <w:color w:val="auto"/>
          <w:sz w:val="28"/>
          <w:szCs w:val="28"/>
        </w:rPr>
        <w:t xml:space="preserve">7. </w:t>
      </w:r>
      <w:proofErr w:type="gramStart"/>
      <w:r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24"/>
      <w:bookmarkEnd w:id="25"/>
      <w:bookmarkEnd w:id="27"/>
      <w:r w:rsidRPr="007E6725">
        <w:rPr>
          <w:rFonts w:ascii="Times New Roman" w:hAnsi="Times New Roman" w:cs="Times New Roman"/>
          <w:b/>
          <w:color w:val="auto"/>
          <w:sz w:val="28"/>
          <w:szCs w:val="28"/>
        </w:rPr>
        <w:t xml:space="preserve"> </w:t>
      </w:r>
      <w:proofErr w:type="gramEnd"/>
    </w:p>
    <w:p w14:paraId="0521237A" w14:textId="77777777" w:rsidR="001A37EC" w:rsidRPr="007E6725" w:rsidRDefault="001A37EC" w:rsidP="001A37EC">
      <w:bookmarkStart w:id="28" w:name="_Hlk71636079"/>
    </w:p>
    <w:p w14:paraId="635AA3A9" w14:textId="77777777" w:rsidR="001A37EC" w:rsidRPr="007E6725" w:rsidRDefault="001A37EC" w:rsidP="001A37EC">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27457647" w14:textId="77777777" w:rsidR="001A37EC" w:rsidRPr="007E6725" w:rsidRDefault="001A37EC" w:rsidP="001A37EC">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2ED75A5C" w14:textId="77777777" w:rsidR="001A37EC" w:rsidRPr="007E6725" w:rsidRDefault="001A37EC" w:rsidP="001A37EC">
      <w:pPr>
        <w:pStyle w:val="a3"/>
        <w:numPr>
          <w:ilvl w:val="0"/>
          <w:numId w:val="4"/>
        </w:numPr>
        <w:spacing w:after="0"/>
        <w:ind w:left="0" w:firstLine="709"/>
        <w:jc w:val="both"/>
        <w:rPr>
          <w:rFonts w:ascii="Times New Roman" w:hAnsi="Times New Roman"/>
          <w:sz w:val="28"/>
          <w:szCs w:val="28"/>
        </w:rPr>
      </w:pPr>
      <w:bookmarkStart w:id="29"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w:t>
      </w:r>
      <w:proofErr w:type="gramStart"/>
      <w:r w:rsidRPr="007E6725">
        <w:rPr>
          <w:rFonts w:ascii="Times New Roman" w:hAnsi="Times New Roman"/>
          <w:sz w:val="28"/>
          <w:szCs w:val="28"/>
        </w:rPr>
        <w:t>обучающихся</w:t>
      </w:r>
      <w:bookmarkEnd w:id="29"/>
      <w:proofErr w:type="gramEnd"/>
      <w:r w:rsidRPr="007E6725">
        <w:rPr>
          <w:rFonts w:ascii="Times New Roman" w:hAnsi="Times New Roman"/>
          <w:sz w:val="28"/>
          <w:szCs w:val="28"/>
        </w:rPr>
        <w:t>;</w:t>
      </w:r>
    </w:p>
    <w:p w14:paraId="16B249BA" w14:textId="77777777" w:rsidR="001A37EC" w:rsidRPr="007E6725" w:rsidRDefault="001A37EC" w:rsidP="001A37EC">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28"/>
    <w:p w14:paraId="50C310ED" w14:textId="77777777" w:rsidR="001A37EC" w:rsidRPr="007E6725" w:rsidRDefault="001A37EC" w:rsidP="001A37EC">
      <w:pPr>
        <w:spacing w:after="0"/>
        <w:ind w:firstLine="709"/>
        <w:jc w:val="both"/>
        <w:rPr>
          <w:rFonts w:ascii="Times New Roman" w:hAnsi="Times New Roman"/>
          <w:sz w:val="28"/>
          <w:szCs w:val="28"/>
        </w:rPr>
      </w:pPr>
      <w:proofErr w:type="gramStart"/>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w:t>
      </w:r>
      <w:proofErr w:type="gramEnd"/>
      <w:r w:rsidRPr="007E6725">
        <w:rPr>
          <w:rFonts w:ascii="Times New Roman" w:hAnsi="Times New Roman"/>
          <w:sz w:val="28"/>
          <w:szCs w:val="28"/>
        </w:rPr>
        <w:t xml:space="preserve"> Особым условием качественного освоения дисциплины является эффективная организация труда, позволяющая распределить учебную нагрузку равномерно в </w:t>
      </w:r>
      <w:proofErr w:type="gramStart"/>
      <w:r w:rsidRPr="007E6725">
        <w:rPr>
          <w:rFonts w:ascii="Times New Roman" w:hAnsi="Times New Roman"/>
          <w:sz w:val="28"/>
          <w:szCs w:val="28"/>
        </w:rPr>
        <w:t>соответствии</w:t>
      </w:r>
      <w:proofErr w:type="gramEnd"/>
      <w:r w:rsidRPr="007E6725">
        <w:rPr>
          <w:rFonts w:ascii="Times New Roman" w:hAnsi="Times New Roman"/>
          <w:sz w:val="28"/>
          <w:szCs w:val="28"/>
        </w:rPr>
        <w:t xml:space="preserve"> с графиком учебного процесса.</w:t>
      </w:r>
    </w:p>
    <w:p w14:paraId="666D4251" w14:textId="77777777" w:rsidR="001A37EC" w:rsidRPr="007E6725" w:rsidRDefault="001A37EC" w:rsidP="001A37EC">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0895FEB0" w14:textId="77777777" w:rsidR="001A37EC" w:rsidRPr="007E6725" w:rsidRDefault="001A37EC" w:rsidP="001A37EC">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w:t>
      </w:r>
      <w:proofErr w:type="gramStart"/>
      <w:r w:rsidRPr="007E6725">
        <w:rPr>
          <w:rFonts w:ascii="Times New Roman" w:hAnsi="Times New Roman"/>
          <w:sz w:val="28"/>
          <w:szCs w:val="28"/>
        </w:rPr>
        <w:t>обучающихся</w:t>
      </w:r>
      <w:proofErr w:type="gramEnd"/>
      <w:r w:rsidRPr="007E6725">
        <w:rPr>
          <w:rFonts w:ascii="Times New Roman" w:hAnsi="Times New Roman"/>
          <w:sz w:val="28"/>
          <w:szCs w:val="28"/>
        </w:rPr>
        <w:t xml:space="preserve"> должна быть направлена на формирование: </w:t>
      </w:r>
    </w:p>
    <w:p w14:paraId="7D585091" w14:textId="77777777" w:rsidR="001A37EC" w:rsidRPr="007E6725" w:rsidRDefault="001A37EC" w:rsidP="001A37EC">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4017D871" w14:textId="77777777" w:rsidR="001A37EC" w:rsidRPr="007E6725" w:rsidRDefault="001A37EC" w:rsidP="001A37EC">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6DD73400" w14:textId="77777777" w:rsidR="001A37EC" w:rsidRPr="007E6725" w:rsidRDefault="001A37EC" w:rsidP="001A37EC">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73F2D2BE" w14:textId="77777777" w:rsidR="001A37EC" w:rsidRPr="007E6725" w:rsidRDefault="001A37EC" w:rsidP="001A37EC">
      <w:pPr>
        <w:pStyle w:val="Default"/>
        <w:numPr>
          <w:ilvl w:val="0"/>
          <w:numId w:val="7"/>
        </w:numPr>
        <w:jc w:val="both"/>
      </w:pPr>
      <w:r w:rsidRPr="007E6725">
        <w:rPr>
          <w:sz w:val="28"/>
          <w:szCs w:val="28"/>
        </w:rPr>
        <w:t xml:space="preserve">индивидуальной траектории посредством освоения уникального набора профессиональных компетенций 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458BAEB2" w14:textId="77777777" w:rsidR="001A37EC" w:rsidRPr="007E6725" w:rsidRDefault="001A37EC" w:rsidP="001A37EC">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6"/>
    </w:p>
    <w:p w14:paraId="1AB9BD41" w14:textId="77777777" w:rsidR="001A37EC" w:rsidRPr="007E6725" w:rsidRDefault="001A37EC" w:rsidP="001A37EC">
      <w:pPr>
        <w:pStyle w:val="1"/>
        <w:jc w:val="center"/>
        <w:rPr>
          <w:rFonts w:ascii="Times New Roman" w:hAnsi="Times New Roman" w:cs="Times New Roman"/>
          <w:b/>
          <w:color w:val="auto"/>
          <w:sz w:val="28"/>
          <w:szCs w:val="28"/>
        </w:rPr>
      </w:pPr>
      <w:bookmarkStart w:id="30" w:name="_Toc211440875"/>
      <w:bookmarkStart w:id="31" w:name="_Toc211440993"/>
      <w:bookmarkStart w:id="32" w:name="_Toc224036658"/>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30"/>
      <w:bookmarkEnd w:id="31"/>
      <w:bookmarkEnd w:id="32"/>
    </w:p>
    <w:p w14:paraId="629E313D" w14:textId="77777777" w:rsidR="001A37EC" w:rsidRPr="007E6725" w:rsidRDefault="001A37EC" w:rsidP="001A37EC"/>
    <w:p w14:paraId="69D3EE10" w14:textId="77777777" w:rsidR="001A37EC" w:rsidRPr="007E6725" w:rsidRDefault="001A37EC" w:rsidP="001A37EC">
      <w:pPr>
        <w:jc w:val="both"/>
        <w:rPr>
          <w:rFonts w:ascii="Times New Roman" w:hAnsi="Times New Roman" w:cs="Times New Roman"/>
          <w:sz w:val="28"/>
          <w:szCs w:val="28"/>
        </w:rPr>
      </w:pPr>
      <w:r w:rsidRPr="007E6725">
        <w:rPr>
          <w:rFonts w:ascii="Times New Roman" w:hAnsi="Times New Roman" w:cs="Times New Roman"/>
          <w:sz w:val="28"/>
          <w:szCs w:val="28"/>
        </w:rPr>
        <w:tab/>
      </w:r>
      <w:proofErr w:type="gramStart"/>
      <w:r w:rsidRPr="007E6725">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0260D427" w14:textId="77777777" w:rsidR="001A37EC" w:rsidRPr="007E6725" w:rsidRDefault="001A37EC" w:rsidP="001A37E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w:t>
      </w:r>
      <w:proofErr w:type="gramStart"/>
      <w:r w:rsidRPr="007E6725">
        <w:rPr>
          <w:rFonts w:ascii="Times New Roman" w:hAnsi="Times New Roman" w:cs="Times New Roman"/>
          <w:sz w:val="28"/>
          <w:szCs w:val="28"/>
        </w:rPr>
        <w:t>целях</w:t>
      </w:r>
      <w:proofErr w:type="gramEnd"/>
      <w:r w:rsidRPr="007E6725">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57B784B4" w14:textId="77777777" w:rsidR="001A37EC" w:rsidRPr="007E6725" w:rsidRDefault="001A37EC" w:rsidP="001A37EC">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366AD180" w14:textId="77777777" w:rsidR="001A37EC" w:rsidRPr="007E6725" w:rsidRDefault="001A37EC" w:rsidP="001A37E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3AF3D964" w14:textId="77777777" w:rsidR="001A37EC" w:rsidRPr="007E6725" w:rsidRDefault="001A37EC" w:rsidP="001A37EC">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37E7AC84" w14:textId="77777777" w:rsidR="001A37EC" w:rsidRPr="007E6725" w:rsidRDefault="001A37EC" w:rsidP="001A37E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sidRPr="007E6725">
        <w:rPr>
          <w:rFonts w:ascii="Times New Roman" w:hAnsi="Times New Roman" w:cs="Times New Roman"/>
          <w:sz w:val="28"/>
          <w:szCs w:val="28"/>
        </w:rPr>
        <w:t>формах</w:t>
      </w:r>
      <w:proofErr w:type="gramEnd"/>
      <w:r w:rsidRPr="007E6725">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sidRPr="007E6725">
        <w:rPr>
          <w:rFonts w:ascii="Times New Roman" w:hAnsi="Times New Roman" w:cs="Times New Roman"/>
          <w:sz w:val="28"/>
          <w:szCs w:val="28"/>
        </w:rPr>
        <w:t>группах</w:t>
      </w:r>
      <w:proofErr w:type="gramEnd"/>
      <w:r w:rsidRPr="007E6725">
        <w:rPr>
          <w:rFonts w:ascii="Times New Roman" w:hAnsi="Times New Roman" w:cs="Times New Roman"/>
          <w:sz w:val="28"/>
          <w:szCs w:val="28"/>
        </w:rPr>
        <w:t xml:space="preserve"> или в отдельных организациях.</w:t>
      </w:r>
    </w:p>
    <w:p w14:paraId="4DD21FF7" w14:textId="77777777" w:rsidR="001A37EC" w:rsidRPr="007E6725" w:rsidRDefault="001A37EC" w:rsidP="001A37EC">
      <w:pPr>
        <w:rPr>
          <w:rFonts w:ascii="Times New Roman" w:hAnsi="Times New Roman" w:cs="Times New Roman"/>
          <w:sz w:val="24"/>
          <w:szCs w:val="28"/>
        </w:rPr>
      </w:pPr>
      <w:r w:rsidRPr="007E6725">
        <w:rPr>
          <w:rFonts w:ascii="Times New Roman" w:hAnsi="Times New Roman" w:cs="Times New Roman"/>
          <w:sz w:val="24"/>
          <w:szCs w:val="28"/>
        </w:rPr>
        <w:br w:type="page"/>
      </w:r>
    </w:p>
    <w:p w14:paraId="112122AC" w14:textId="77777777" w:rsidR="001A37EC" w:rsidRPr="007E6725" w:rsidRDefault="001A37EC" w:rsidP="001A37EC">
      <w:pPr>
        <w:ind w:firstLine="708"/>
        <w:jc w:val="both"/>
        <w:rPr>
          <w:rFonts w:ascii="Times New Roman" w:hAnsi="Times New Roman" w:cs="Times New Roman"/>
          <w:sz w:val="24"/>
          <w:szCs w:val="28"/>
        </w:rPr>
      </w:pPr>
    </w:p>
    <w:p w14:paraId="3F3BCF17" w14:textId="77777777" w:rsidR="001A37EC" w:rsidRPr="007E6725" w:rsidRDefault="001A37EC" w:rsidP="001A37EC">
      <w:pPr>
        <w:pStyle w:val="1"/>
        <w:jc w:val="center"/>
        <w:rPr>
          <w:rFonts w:ascii="Times New Roman" w:hAnsi="Times New Roman" w:cs="Times New Roman"/>
          <w:b/>
          <w:color w:val="auto"/>
          <w:sz w:val="28"/>
          <w:szCs w:val="28"/>
        </w:rPr>
      </w:pPr>
      <w:bookmarkStart w:id="33" w:name="_Toc211440876"/>
      <w:bookmarkStart w:id="34" w:name="_Toc211440994"/>
      <w:bookmarkStart w:id="35" w:name="_Toc224036659"/>
      <w:r w:rsidRPr="007E6725">
        <w:rPr>
          <w:rFonts w:ascii="Times New Roman" w:hAnsi="Times New Roman" w:cs="Times New Roman"/>
          <w:b/>
          <w:color w:val="auto"/>
          <w:sz w:val="28"/>
          <w:szCs w:val="28"/>
        </w:rPr>
        <w:t>ФОНД ОЦЕНОЧНЫХ СРЕДСТВ</w:t>
      </w:r>
      <w:bookmarkEnd w:id="33"/>
      <w:bookmarkEnd w:id="34"/>
      <w:bookmarkEnd w:id="35"/>
    </w:p>
    <w:p w14:paraId="74847E71" w14:textId="77777777" w:rsidR="001A37EC" w:rsidRPr="007E6725" w:rsidRDefault="001A37EC" w:rsidP="001A37EC"/>
    <w:p w14:paraId="19F3B422" w14:textId="77777777" w:rsidR="001A37EC" w:rsidRPr="00853C95" w:rsidRDefault="001A37EC" w:rsidP="001A37EC">
      <w:pPr>
        <w:pStyle w:val="2"/>
        <w:jc w:val="center"/>
        <w:rPr>
          <w:rFonts w:ascii="Times New Roman" w:hAnsi="Times New Roman" w:cs="Times New Roman"/>
          <w:b/>
          <w:color w:val="auto"/>
          <w:sz w:val="28"/>
          <w:szCs w:val="28"/>
        </w:rPr>
      </w:pPr>
      <w:bookmarkStart w:id="36" w:name="_Toc211440877"/>
      <w:bookmarkStart w:id="37" w:name="_Toc211440995"/>
      <w:bookmarkStart w:id="38" w:name="_Toc224036660"/>
      <w:r w:rsidRPr="00853C95">
        <w:rPr>
          <w:rFonts w:ascii="Times New Roman" w:hAnsi="Times New Roman" w:cs="Times New Roman"/>
          <w:b/>
          <w:color w:val="auto"/>
          <w:sz w:val="28"/>
          <w:szCs w:val="28"/>
        </w:rPr>
        <w:t>1.1 Контрольные вопросы и задания к промежуточной аттестации</w:t>
      </w:r>
      <w:bookmarkEnd w:id="36"/>
      <w:bookmarkEnd w:id="37"/>
      <w:bookmarkEnd w:id="38"/>
    </w:p>
    <w:p w14:paraId="3552323A" w14:textId="77777777" w:rsidR="001A37EC" w:rsidRPr="007E6725" w:rsidRDefault="001A37EC" w:rsidP="001A37EC">
      <w:pPr>
        <w:pStyle w:val="Default"/>
      </w:pPr>
    </w:p>
    <w:p w14:paraId="2D5DA58D" w14:textId="77777777" w:rsidR="001A37EC" w:rsidRPr="00B432E3" w:rsidRDefault="001A37EC" w:rsidP="001A37EC">
      <w:pPr>
        <w:pStyle w:val="Default"/>
        <w:spacing w:after="30"/>
        <w:jc w:val="both"/>
        <w:rPr>
          <w:sz w:val="23"/>
          <w:szCs w:val="23"/>
        </w:rPr>
      </w:pPr>
      <w:r w:rsidRPr="00B432E3">
        <w:rPr>
          <w:sz w:val="23"/>
          <w:szCs w:val="23"/>
        </w:rPr>
        <w:t>1.</w:t>
      </w:r>
      <w:r w:rsidRPr="00B432E3">
        <w:rPr>
          <w:sz w:val="23"/>
          <w:szCs w:val="23"/>
        </w:rPr>
        <w:tab/>
        <w:t>Подходы к определению качества. Качество как экономическая категория.</w:t>
      </w:r>
    </w:p>
    <w:p w14:paraId="7CA4DAD3" w14:textId="77777777" w:rsidR="001A37EC" w:rsidRPr="00B432E3" w:rsidRDefault="001A37EC" w:rsidP="001A37EC">
      <w:pPr>
        <w:pStyle w:val="Default"/>
        <w:spacing w:after="30"/>
        <w:jc w:val="both"/>
        <w:rPr>
          <w:sz w:val="23"/>
          <w:szCs w:val="23"/>
        </w:rPr>
      </w:pPr>
      <w:r w:rsidRPr="00B432E3">
        <w:rPr>
          <w:sz w:val="23"/>
          <w:szCs w:val="23"/>
        </w:rPr>
        <w:t>2.</w:t>
      </w:r>
      <w:r w:rsidRPr="00B432E3">
        <w:rPr>
          <w:sz w:val="23"/>
          <w:szCs w:val="23"/>
        </w:rPr>
        <w:tab/>
        <w:t>Понятие конкурентоспособности продукции, товара, предприятия, страны.</w:t>
      </w:r>
    </w:p>
    <w:p w14:paraId="5B6BD13A" w14:textId="77777777" w:rsidR="001A37EC" w:rsidRPr="00B432E3" w:rsidRDefault="001A37EC" w:rsidP="001A37EC">
      <w:pPr>
        <w:pStyle w:val="Default"/>
        <w:spacing w:after="30"/>
        <w:jc w:val="both"/>
        <w:rPr>
          <w:sz w:val="23"/>
          <w:szCs w:val="23"/>
        </w:rPr>
      </w:pPr>
      <w:r w:rsidRPr="00B432E3">
        <w:rPr>
          <w:sz w:val="23"/>
          <w:szCs w:val="23"/>
        </w:rPr>
        <w:t>3.</w:t>
      </w:r>
      <w:r w:rsidRPr="00B432E3">
        <w:rPr>
          <w:sz w:val="23"/>
          <w:szCs w:val="23"/>
        </w:rPr>
        <w:tab/>
        <w:t>Системообразующие факторы конкурентоспособности продукции и товара.</w:t>
      </w:r>
    </w:p>
    <w:p w14:paraId="52469295" w14:textId="77777777" w:rsidR="001A37EC" w:rsidRPr="00B432E3" w:rsidRDefault="001A37EC" w:rsidP="001A37EC">
      <w:pPr>
        <w:pStyle w:val="Default"/>
        <w:spacing w:after="30"/>
        <w:jc w:val="both"/>
        <w:rPr>
          <w:sz w:val="23"/>
          <w:szCs w:val="23"/>
        </w:rPr>
      </w:pPr>
      <w:r w:rsidRPr="00B432E3">
        <w:rPr>
          <w:sz w:val="23"/>
          <w:szCs w:val="23"/>
        </w:rPr>
        <w:t>4.</w:t>
      </w:r>
      <w:r w:rsidRPr="00B432E3">
        <w:rPr>
          <w:sz w:val="23"/>
          <w:szCs w:val="23"/>
        </w:rPr>
        <w:tab/>
        <w:t>Конкурентный потенциал предприятия и составляющие его элементы.</w:t>
      </w:r>
    </w:p>
    <w:p w14:paraId="78724946" w14:textId="77777777" w:rsidR="001A37EC" w:rsidRPr="00B432E3" w:rsidRDefault="001A37EC" w:rsidP="001A37EC">
      <w:pPr>
        <w:pStyle w:val="Default"/>
        <w:spacing w:after="30"/>
        <w:jc w:val="both"/>
        <w:rPr>
          <w:sz w:val="23"/>
          <w:szCs w:val="23"/>
        </w:rPr>
      </w:pPr>
      <w:r w:rsidRPr="00B432E3">
        <w:rPr>
          <w:sz w:val="23"/>
          <w:szCs w:val="23"/>
        </w:rPr>
        <w:t>5.</w:t>
      </w:r>
      <w:r w:rsidRPr="00B432E3">
        <w:rPr>
          <w:sz w:val="23"/>
          <w:szCs w:val="23"/>
        </w:rPr>
        <w:tab/>
        <w:t>Анализ конкурентных возможностей предприятия.</w:t>
      </w:r>
    </w:p>
    <w:p w14:paraId="5371F8E4" w14:textId="77777777" w:rsidR="001A37EC" w:rsidRPr="00B432E3" w:rsidRDefault="001A37EC" w:rsidP="001A37EC">
      <w:pPr>
        <w:pStyle w:val="Default"/>
        <w:spacing w:after="30"/>
        <w:jc w:val="both"/>
        <w:rPr>
          <w:sz w:val="23"/>
          <w:szCs w:val="23"/>
        </w:rPr>
      </w:pPr>
      <w:r w:rsidRPr="00B432E3">
        <w:rPr>
          <w:sz w:val="23"/>
          <w:szCs w:val="23"/>
        </w:rPr>
        <w:t>6.</w:t>
      </w:r>
      <w:r w:rsidRPr="00B432E3">
        <w:rPr>
          <w:sz w:val="23"/>
          <w:szCs w:val="23"/>
        </w:rPr>
        <w:tab/>
        <w:t>Классификация показателей качества продукции.</w:t>
      </w:r>
    </w:p>
    <w:p w14:paraId="56662369" w14:textId="77777777" w:rsidR="001A37EC" w:rsidRPr="00B432E3" w:rsidRDefault="001A37EC" w:rsidP="001A37EC">
      <w:pPr>
        <w:pStyle w:val="Default"/>
        <w:spacing w:after="30"/>
        <w:jc w:val="both"/>
        <w:rPr>
          <w:sz w:val="23"/>
          <w:szCs w:val="23"/>
        </w:rPr>
      </w:pPr>
      <w:r w:rsidRPr="00B432E3">
        <w:rPr>
          <w:sz w:val="23"/>
          <w:szCs w:val="23"/>
        </w:rPr>
        <w:t>7.</w:t>
      </w:r>
      <w:r w:rsidRPr="00B432E3">
        <w:rPr>
          <w:sz w:val="23"/>
          <w:szCs w:val="23"/>
        </w:rPr>
        <w:tab/>
        <w:t>Квалиметрия: понятие и методы. Оценка уровня качества продукции.</w:t>
      </w:r>
    </w:p>
    <w:p w14:paraId="27695228" w14:textId="77777777" w:rsidR="001A37EC" w:rsidRPr="00B432E3" w:rsidRDefault="001A37EC" w:rsidP="001A37EC">
      <w:pPr>
        <w:pStyle w:val="Default"/>
        <w:spacing w:after="30"/>
        <w:jc w:val="both"/>
        <w:rPr>
          <w:sz w:val="23"/>
          <w:szCs w:val="23"/>
        </w:rPr>
      </w:pPr>
      <w:r w:rsidRPr="00B432E3">
        <w:rPr>
          <w:sz w:val="23"/>
          <w:szCs w:val="23"/>
        </w:rPr>
        <w:t>8.</w:t>
      </w:r>
      <w:r w:rsidRPr="00B432E3">
        <w:rPr>
          <w:sz w:val="23"/>
          <w:szCs w:val="23"/>
        </w:rPr>
        <w:tab/>
        <w:t>Алгоритм и методы оценки конкурентоспособности продукции.</w:t>
      </w:r>
    </w:p>
    <w:p w14:paraId="0E81884C" w14:textId="77777777" w:rsidR="001A37EC" w:rsidRPr="00B432E3" w:rsidRDefault="001A37EC" w:rsidP="001A37EC">
      <w:pPr>
        <w:pStyle w:val="Default"/>
        <w:spacing w:after="30"/>
        <w:jc w:val="both"/>
        <w:rPr>
          <w:sz w:val="23"/>
          <w:szCs w:val="23"/>
        </w:rPr>
      </w:pPr>
      <w:r w:rsidRPr="00B432E3">
        <w:rPr>
          <w:sz w:val="23"/>
          <w:szCs w:val="23"/>
        </w:rPr>
        <w:t>9.</w:t>
      </w:r>
      <w:r w:rsidRPr="00B432E3">
        <w:rPr>
          <w:sz w:val="23"/>
          <w:szCs w:val="23"/>
        </w:rPr>
        <w:tab/>
        <w:t>Методы оценки конкурентоспособности предприятия.</w:t>
      </w:r>
    </w:p>
    <w:p w14:paraId="1A569531" w14:textId="77777777" w:rsidR="001A37EC" w:rsidRPr="00B432E3" w:rsidRDefault="001A37EC" w:rsidP="001A37EC">
      <w:pPr>
        <w:pStyle w:val="Default"/>
        <w:spacing w:after="30"/>
        <w:jc w:val="both"/>
        <w:rPr>
          <w:sz w:val="23"/>
          <w:szCs w:val="23"/>
        </w:rPr>
      </w:pPr>
      <w:r w:rsidRPr="00B432E3">
        <w:rPr>
          <w:sz w:val="23"/>
          <w:szCs w:val="23"/>
        </w:rPr>
        <w:t>10.</w:t>
      </w:r>
      <w:r w:rsidRPr="00B432E3">
        <w:rPr>
          <w:sz w:val="23"/>
          <w:szCs w:val="23"/>
        </w:rPr>
        <w:tab/>
        <w:t>Эволюция управления качеством: этапы и их особенности.</w:t>
      </w:r>
    </w:p>
    <w:p w14:paraId="06A63A84" w14:textId="77777777" w:rsidR="001A37EC" w:rsidRPr="00B432E3" w:rsidRDefault="001A37EC" w:rsidP="001A37EC">
      <w:pPr>
        <w:pStyle w:val="Default"/>
        <w:spacing w:after="30"/>
        <w:jc w:val="both"/>
        <w:rPr>
          <w:sz w:val="23"/>
          <w:szCs w:val="23"/>
        </w:rPr>
      </w:pPr>
      <w:r w:rsidRPr="00B432E3">
        <w:rPr>
          <w:sz w:val="23"/>
          <w:szCs w:val="23"/>
        </w:rPr>
        <w:t>11.</w:t>
      </w:r>
      <w:r w:rsidRPr="00B432E3">
        <w:rPr>
          <w:sz w:val="23"/>
          <w:szCs w:val="23"/>
        </w:rPr>
        <w:tab/>
        <w:t>Система управления качеством: понятие, принципы, методы.</w:t>
      </w:r>
    </w:p>
    <w:p w14:paraId="321F98E5" w14:textId="77777777" w:rsidR="001A37EC" w:rsidRPr="00B432E3" w:rsidRDefault="001A37EC" w:rsidP="001A37EC">
      <w:pPr>
        <w:pStyle w:val="Default"/>
        <w:spacing w:after="30"/>
        <w:jc w:val="both"/>
        <w:rPr>
          <w:sz w:val="23"/>
          <w:szCs w:val="23"/>
        </w:rPr>
      </w:pPr>
      <w:r w:rsidRPr="00B432E3">
        <w:rPr>
          <w:sz w:val="23"/>
          <w:szCs w:val="23"/>
        </w:rPr>
        <w:t>12.</w:t>
      </w:r>
      <w:r w:rsidRPr="00B432E3">
        <w:rPr>
          <w:sz w:val="23"/>
          <w:szCs w:val="23"/>
        </w:rPr>
        <w:tab/>
        <w:t xml:space="preserve">Системный подход в </w:t>
      </w:r>
      <w:proofErr w:type="gramStart"/>
      <w:r w:rsidRPr="00B432E3">
        <w:rPr>
          <w:sz w:val="23"/>
          <w:szCs w:val="23"/>
        </w:rPr>
        <w:t>управлении</w:t>
      </w:r>
      <w:proofErr w:type="gramEnd"/>
      <w:r w:rsidRPr="00B432E3">
        <w:rPr>
          <w:sz w:val="23"/>
          <w:szCs w:val="23"/>
        </w:rPr>
        <w:t xml:space="preserve"> качеством.</w:t>
      </w:r>
    </w:p>
    <w:p w14:paraId="013952DA" w14:textId="77777777" w:rsidR="001A37EC" w:rsidRPr="00B432E3" w:rsidRDefault="001A37EC" w:rsidP="001A37EC">
      <w:pPr>
        <w:pStyle w:val="Default"/>
        <w:spacing w:after="30"/>
        <w:jc w:val="both"/>
        <w:rPr>
          <w:sz w:val="23"/>
          <w:szCs w:val="23"/>
        </w:rPr>
      </w:pPr>
      <w:r w:rsidRPr="00B432E3">
        <w:rPr>
          <w:sz w:val="23"/>
          <w:szCs w:val="23"/>
        </w:rPr>
        <w:t>13.</w:t>
      </w:r>
      <w:r w:rsidRPr="00B432E3">
        <w:rPr>
          <w:sz w:val="23"/>
          <w:szCs w:val="23"/>
        </w:rPr>
        <w:tab/>
        <w:t>Концепция всеобщего менеджмента качества (TQM). Основные принципы.</w:t>
      </w:r>
    </w:p>
    <w:p w14:paraId="0F2C1784" w14:textId="77777777" w:rsidR="001A37EC" w:rsidRPr="00B432E3" w:rsidRDefault="001A37EC" w:rsidP="001A37EC">
      <w:pPr>
        <w:pStyle w:val="Default"/>
        <w:spacing w:after="30"/>
        <w:jc w:val="both"/>
        <w:rPr>
          <w:sz w:val="23"/>
          <w:szCs w:val="23"/>
        </w:rPr>
      </w:pPr>
      <w:r w:rsidRPr="00B432E3">
        <w:rPr>
          <w:sz w:val="23"/>
          <w:szCs w:val="23"/>
        </w:rPr>
        <w:t>14.</w:t>
      </w:r>
      <w:r w:rsidRPr="00B432E3">
        <w:rPr>
          <w:sz w:val="23"/>
          <w:szCs w:val="23"/>
        </w:rPr>
        <w:tab/>
        <w:t>Международные стандарты ИСО серии 9000: состав, содержание, ситуации применения.</w:t>
      </w:r>
    </w:p>
    <w:p w14:paraId="298EDDC6" w14:textId="77777777" w:rsidR="001A37EC" w:rsidRPr="00B432E3" w:rsidRDefault="001A37EC" w:rsidP="001A37EC">
      <w:pPr>
        <w:pStyle w:val="Default"/>
        <w:spacing w:after="30"/>
        <w:jc w:val="both"/>
        <w:rPr>
          <w:sz w:val="23"/>
          <w:szCs w:val="23"/>
        </w:rPr>
      </w:pPr>
      <w:r w:rsidRPr="00B432E3">
        <w:rPr>
          <w:sz w:val="23"/>
          <w:szCs w:val="23"/>
        </w:rPr>
        <w:t>15.</w:t>
      </w:r>
      <w:r w:rsidRPr="00B432E3">
        <w:rPr>
          <w:sz w:val="23"/>
          <w:szCs w:val="23"/>
        </w:rPr>
        <w:tab/>
        <w:t xml:space="preserve">Модели систем управления качеством А. </w:t>
      </w:r>
      <w:proofErr w:type="spellStart"/>
      <w:r w:rsidRPr="00B432E3">
        <w:rPr>
          <w:sz w:val="23"/>
          <w:szCs w:val="23"/>
        </w:rPr>
        <w:t>Фейгенбаума</w:t>
      </w:r>
      <w:proofErr w:type="spellEnd"/>
      <w:r w:rsidRPr="00B432E3">
        <w:rPr>
          <w:sz w:val="23"/>
          <w:szCs w:val="23"/>
        </w:rPr>
        <w:t xml:space="preserve">, Дж. М. </w:t>
      </w:r>
      <w:proofErr w:type="spellStart"/>
      <w:r w:rsidRPr="00B432E3">
        <w:rPr>
          <w:sz w:val="23"/>
          <w:szCs w:val="23"/>
        </w:rPr>
        <w:t>Джурана</w:t>
      </w:r>
      <w:proofErr w:type="spellEnd"/>
      <w:r w:rsidRPr="00B432E3">
        <w:rPr>
          <w:sz w:val="23"/>
          <w:szCs w:val="23"/>
        </w:rPr>
        <w:t xml:space="preserve">, Ф. Кросби, Дж. </w:t>
      </w:r>
      <w:proofErr w:type="spellStart"/>
      <w:r w:rsidRPr="00B432E3">
        <w:rPr>
          <w:sz w:val="23"/>
          <w:szCs w:val="23"/>
        </w:rPr>
        <w:t>Деминга</w:t>
      </w:r>
      <w:proofErr w:type="spellEnd"/>
      <w:r w:rsidRPr="00B432E3">
        <w:rPr>
          <w:sz w:val="23"/>
          <w:szCs w:val="23"/>
        </w:rPr>
        <w:t>.</w:t>
      </w:r>
    </w:p>
    <w:p w14:paraId="68DECA75" w14:textId="77777777" w:rsidR="001A37EC" w:rsidRPr="00B432E3" w:rsidRDefault="001A37EC" w:rsidP="001A37EC">
      <w:pPr>
        <w:pStyle w:val="Default"/>
        <w:spacing w:after="30"/>
        <w:jc w:val="both"/>
        <w:rPr>
          <w:sz w:val="23"/>
          <w:szCs w:val="23"/>
        </w:rPr>
      </w:pPr>
      <w:r w:rsidRPr="00B432E3">
        <w:rPr>
          <w:sz w:val="23"/>
          <w:szCs w:val="23"/>
        </w:rPr>
        <w:t>16.</w:t>
      </w:r>
      <w:r w:rsidRPr="00B432E3">
        <w:rPr>
          <w:sz w:val="23"/>
          <w:szCs w:val="23"/>
        </w:rPr>
        <w:tab/>
      </w:r>
      <w:proofErr w:type="spellStart"/>
      <w:r w:rsidRPr="00B432E3">
        <w:rPr>
          <w:sz w:val="23"/>
          <w:szCs w:val="23"/>
        </w:rPr>
        <w:t>На¬циональные</w:t>
      </w:r>
      <w:proofErr w:type="spellEnd"/>
      <w:r w:rsidRPr="00B432E3">
        <w:rPr>
          <w:sz w:val="23"/>
          <w:szCs w:val="23"/>
        </w:rPr>
        <w:t xml:space="preserve"> концепции управления качеством БИП, СБТ, КАНАРСПИ, НОРМ, КС УКП.</w:t>
      </w:r>
    </w:p>
    <w:p w14:paraId="4609E4AD" w14:textId="77777777" w:rsidR="001A37EC" w:rsidRPr="00B432E3" w:rsidRDefault="001A37EC" w:rsidP="001A37EC">
      <w:pPr>
        <w:pStyle w:val="Default"/>
        <w:spacing w:after="30"/>
        <w:jc w:val="both"/>
        <w:rPr>
          <w:sz w:val="23"/>
          <w:szCs w:val="23"/>
        </w:rPr>
      </w:pPr>
      <w:r w:rsidRPr="00B432E3">
        <w:rPr>
          <w:sz w:val="23"/>
          <w:szCs w:val="23"/>
        </w:rPr>
        <w:t>17.</w:t>
      </w:r>
      <w:r w:rsidRPr="00B432E3">
        <w:rPr>
          <w:sz w:val="23"/>
          <w:szCs w:val="23"/>
        </w:rPr>
        <w:tab/>
        <w:t>Международные стандарты ИСО серии 14000: состав, содержание, ситуации применения.</w:t>
      </w:r>
    </w:p>
    <w:p w14:paraId="04968DE1" w14:textId="77777777" w:rsidR="001A37EC" w:rsidRPr="00B432E3" w:rsidRDefault="001A37EC" w:rsidP="001A37EC">
      <w:pPr>
        <w:pStyle w:val="Default"/>
        <w:spacing w:after="30"/>
        <w:jc w:val="both"/>
        <w:rPr>
          <w:sz w:val="23"/>
          <w:szCs w:val="23"/>
        </w:rPr>
      </w:pPr>
      <w:r w:rsidRPr="00B432E3">
        <w:rPr>
          <w:sz w:val="23"/>
          <w:szCs w:val="23"/>
        </w:rPr>
        <w:t>18.</w:t>
      </w:r>
      <w:r w:rsidRPr="00B432E3">
        <w:rPr>
          <w:sz w:val="23"/>
          <w:szCs w:val="23"/>
        </w:rPr>
        <w:tab/>
        <w:t>Интегрированные системы управления качеством.</w:t>
      </w:r>
    </w:p>
    <w:p w14:paraId="1ECD99BA" w14:textId="77777777" w:rsidR="001A37EC" w:rsidRPr="00B432E3" w:rsidRDefault="001A37EC" w:rsidP="001A37EC">
      <w:pPr>
        <w:pStyle w:val="Default"/>
        <w:spacing w:after="30"/>
        <w:jc w:val="both"/>
        <w:rPr>
          <w:sz w:val="23"/>
          <w:szCs w:val="23"/>
        </w:rPr>
      </w:pPr>
      <w:r w:rsidRPr="00B432E3">
        <w:rPr>
          <w:sz w:val="23"/>
          <w:szCs w:val="23"/>
        </w:rPr>
        <w:t>19.</w:t>
      </w:r>
      <w:r w:rsidRPr="00B432E3">
        <w:rPr>
          <w:sz w:val="23"/>
          <w:szCs w:val="23"/>
        </w:rPr>
        <w:tab/>
        <w:t>Отраслевые системы менеджмента качества.</w:t>
      </w:r>
    </w:p>
    <w:p w14:paraId="508F35C2" w14:textId="77777777" w:rsidR="001A37EC" w:rsidRPr="00B432E3" w:rsidRDefault="001A37EC" w:rsidP="001A37EC">
      <w:pPr>
        <w:pStyle w:val="Default"/>
        <w:spacing w:after="30"/>
        <w:jc w:val="both"/>
        <w:rPr>
          <w:sz w:val="23"/>
          <w:szCs w:val="23"/>
        </w:rPr>
      </w:pPr>
      <w:r w:rsidRPr="00B432E3">
        <w:rPr>
          <w:sz w:val="23"/>
          <w:szCs w:val="23"/>
        </w:rPr>
        <w:t>20.</w:t>
      </w:r>
      <w:r w:rsidRPr="00B432E3">
        <w:rPr>
          <w:sz w:val="23"/>
          <w:szCs w:val="23"/>
        </w:rPr>
        <w:tab/>
      </w:r>
      <w:proofErr w:type="spellStart"/>
      <w:r w:rsidRPr="00B432E3">
        <w:rPr>
          <w:sz w:val="23"/>
          <w:szCs w:val="23"/>
        </w:rPr>
        <w:t>Бенчмаркинг</w:t>
      </w:r>
      <w:proofErr w:type="spellEnd"/>
      <w:r w:rsidRPr="00B432E3">
        <w:rPr>
          <w:sz w:val="23"/>
          <w:szCs w:val="23"/>
        </w:rPr>
        <w:t xml:space="preserve"> в </w:t>
      </w:r>
      <w:proofErr w:type="gramStart"/>
      <w:r w:rsidRPr="00B432E3">
        <w:rPr>
          <w:sz w:val="23"/>
          <w:szCs w:val="23"/>
        </w:rPr>
        <w:t>управлении</w:t>
      </w:r>
      <w:proofErr w:type="gramEnd"/>
      <w:r w:rsidRPr="00B432E3">
        <w:rPr>
          <w:sz w:val="23"/>
          <w:szCs w:val="23"/>
        </w:rPr>
        <w:t xml:space="preserve"> качеством.</w:t>
      </w:r>
    </w:p>
    <w:p w14:paraId="210E2E5E" w14:textId="77777777" w:rsidR="001A37EC" w:rsidRPr="00B432E3" w:rsidRDefault="001A37EC" w:rsidP="001A37EC">
      <w:pPr>
        <w:pStyle w:val="Default"/>
        <w:spacing w:after="30"/>
        <w:jc w:val="both"/>
        <w:rPr>
          <w:sz w:val="23"/>
          <w:szCs w:val="23"/>
        </w:rPr>
      </w:pPr>
      <w:r w:rsidRPr="00B432E3">
        <w:rPr>
          <w:sz w:val="23"/>
          <w:szCs w:val="23"/>
        </w:rPr>
        <w:t>21.</w:t>
      </w:r>
      <w:r w:rsidRPr="00B432E3">
        <w:rPr>
          <w:sz w:val="23"/>
          <w:szCs w:val="23"/>
        </w:rPr>
        <w:tab/>
        <w:t>Семь простых инструментов управления качеством.</w:t>
      </w:r>
    </w:p>
    <w:p w14:paraId="38158C4A" w14:textId="77777777" w:rsidR="001A37EC" w:rsidRPr="00B432E3" w:rsidRDefault="001A37EC" w:rsidP="001A37EC">
      <w:pPr>
        <w:pStyle w:val="Default"/>
        <w:spacing w:after="30"/>
        <w:jc w:val="both"/>
        <w:rPr>
          <w:sz w:val="23"/>
          <w:szCs w:val="23"/>
        </w:rPr>
      </w:pPr>
      <w:r w:rsidRPr="00B432E3">
        <w:rPr>
          <w:sz w:val="23"/>
          <w:szCs w:val="23"/>
        </w:rPr>
        <w:t>22.</w:t>
      </w:r>
      <w:r w:rsidRPr="00B432E3">
        <w:rPr>
          <w:sz w:val="23"/>
          <w:szCs w:val="23"/>
        </w:rPr>
        <w:tab/>
        <w:t>Статистические методы управления качеством.</w:t>
      </w:r>
    </w:p>
    <w:p w14:paraId="2DB3B8F1" w14:textId="77777777" w:rsidR="001A37EC" w:rsidRPr="00B432E3" w:rsidRDefault="001A37EC" w:rsidP="001A37EC">
      <w:pPr>
        <w:pStyle w:val="Default"/>
        <w:spacing w:after="30"/>
        <w:jc w:val="both"/>
        <w:rPr>
          <w:sz w:val="23"/>
          <w:szCs w:val="23"/>
        </w:rPr>
      </w:pPr>
      <w:r w:rsidRPr="00B432E3">
        <w:rPr>
          <w:sz w:val="23"/>
          <w:szCs w:val="23"/>
        </w:rPr>
        <w:t>23.</w:t>
      </w:r>
      <w:r w:rsidRPr="00B432E3">
        <w:rPr>
          <w:sz w:val="23"/>
          <w:szCs w:val="23"/>
        </w:rPr>
        <w:tab/>
        <w:t>Технология развертывания функции качества (QFD).</w:t>
      </w:r>
    </w:p>
    <w:p w14:paraId="62CAC905" w14:textId="77777777" w:rsidR="001A37EC" w:rsidRPr="00B432E3" w:rsidRDefault="001A37EC" w:rsidP="001A37EC">
      <w:pPr>
        <w:pStyle w:val="Default"/>
        <w:spacing w:after="30"/>
        <w:jc w:val="both"/>
        <w:rPr>
          <w:sz w:val="23"/>
          <w:szCs w:val="23"/>
        </w:rPr>
      </w:pPr>
      <w:r w:rsidRPr="00B432E3">
        <w:rPr>
          <w:sz w:val="23"/>
          <w:szCs w:val="23"/>
        </w:rPr>
        <w:t>24.</w:t>
      </w:r>
      <w:r w:rsidRPr="00B432E3">
        <w:rPr>
          <w:sz w:val="23"/>
          <w:szCs w:val="23"/>
        </w:rPr>
        <w:tab/>
        <w:t xml:space="preserve">FMEA-анализ в </w:t>
      </w:r>
      <w:proofErr w:type="gramStart"/>
      <w:r w:rsidRPr="00B432E3">
        <w:rPr>
          <w:sz w:val="23"/>
          <w:szCs w:val="23"/>
        </w:rPr>
        <w:t>управлении</w:t>
      </w:r>
      <w:proofErr w:type="gramEnd"/>
      <w:r w:rsidRPr="00B432E3">
        <w:rPr>
          <w:sz w:val="23"/>
          <w:szCs w:val="23"/>
        </w:rPr>
        <w:t xml:space="preserve"> качеством.</w:t>
      </w:r>
    </w:p>
    <w:p w14:paraId="188EABFF" w14:textId="77777777" w:rsidR="001A37EC" w:rsidRPr="00B432E3" w:rsidRDefault="001A37EC" w:rsidP="001A37EC">
      <w:pPr>
        <w:pStyle w:val="Default"/>
        <w:spacing w:after="30"/>
        <w:jc w:val="both"/>
        <w:rPr>
          <w:sz w:val="23"/>
          <w:szCs w:val="23"/>
        </w:rPr>
      </w:pPr>
      <w:r w:rsidRPr="00B432E3">
        <w:rPr>
          <w:sz w:val="23"/>
          <w:szCs w:val="23"/>
        </w:rPr>
        <w:t>25.</w:t>
      </w:r>
      <w:r w:rsidRPr="00B432E3">
        <w:rPr>
          <w:sz w:val="23"/>
          <w:szCs w:val="23"/>
        </w:rPr>
        <w:tab/>
        <w:t xml:space="preserve">Сбалансированная система показателей (BSC) в </w:t>
      </w:r>
      <w:proofErr w:type="gramStart"/>
      <w:r w:rsidRPr="00B432E3">
        <w:rPr>
          <w:sz w:val="23"/>
          <w:szCs w:val="23"/>
        </w:rPr>
        <w:t>управлении</w:t>
      </w:r>
      <w:proofErr w:type="gramEnd"/>
      <w:r w:rsidRPr="00B432E3">
        <w:rPr>
          <w:sz w:val="23"/>
          <w:szCs w:val="23"/>
        </w:rPr>
        <w:t xml:space="preserve"> качеством. </w:t>
      </w:r>
    </w:p>
    <w:p w14:paraId="34690DAF" w14:textId="77777777" w:rsidR="001A37EC" w:rsidRPr="00B432E3" w:rsidRDefault="001A37EC" w:rsidP="001A37EC">
      <w:pPr>
        <w:pStyle w:val="Default"/>
        <w:spacing w:after="30"/>
        <w:jc w:val="both"/>
        <w:rPr>
          <w:sz w:val="23"/>
          <w:szCs w:val="23"/>
        </w:rPr>
      </w:pPr>
      <w:r w:rsidRPr="00B432E3">
        <w:rPr>
          <w:sz w:val="23"/>
          <w:szCs w:val="23"/>
        </w:rPr>
        <w:t>26.</w:t>
      </w:r>
      <w:r w:rsidRPr="00B432E3">
        <w:rPr>
          <w:sz w:val="23"/>
          <w:szCs w:val="23"/>
        </w:rPr>
        <w:tab/>
        <w:t>Стратегия «шесть сигм».</w:t>
      </w:r>
    </w:p>
    <w:p w14:paraId="3D3EC752" w14:textId="77777777" w:rsidR="001A37EC" w:rsidRPr="00B432E3" w:rsidRDefault="001A37EC" w:rsidP="001A37EC">
      <w:pPr>
        <w:pStyle w:val="Default"/>
        <w:spacing w:after="30"/>
        <w:jc w:val="both"/>
        <w:rPr>
          <w:sz w:val="23"/>
          <w:szCs w:val="23"/>
        </w:rPr>
      </w:pPr>
      <w:r w:rsidRPr="00B432E3">
        <w:rPr>
          <w:sz w:val="23"/>
          <w:szCs w:val="23"/>
        </w:rPr>
        <w:t>27.</w:t>
      </w:r>
      <w:r w:rsidRPr="00B432E3">
        <w:rPr>
          <w:sz w:val="23"/>
          <w:szCs w:val="23"/>
        </w:rPr>
        <w:tab/>
        <w:t>CALS-технологии - (информационная поддержка жизненного цикла продукции) в обеспечении качества.</w:t>
      </w:r>
    </w:p>
    <w:p w14:paraId="2C7158FA" w14:textId="77777777" w:rsidR="001A37EC" w:rsidRPr="00B432E3" w:rsidRDefault="001A37EC" w:rsidP="001A37EC">
      <w:pPr>
        <w:pStyle w:val="Default"/>
        <w:spacing w:after="30"/>
        <w:jc w:val="both"/>
        <w:rPr>
          <w:sz w:val="23"/>
          <w:szCs w:val="23"/>
        </w:rPr>
      </w:pPr>
      <w:r w:rsidRPr="00B432E3">
        <w:rPr>
          <w:sz w:val="23"/>
          <w:szCs w:val="23"/>
        </w:rPr>
        <w:t>28.</w:t>
      </w:r>
      <w:r w:rsidRPr="00B432E3">
        <w:rPr>
          <w:sz w:val="23"/>
          <w:szCs w:val="23"/>
        </w:rPr>
        <w:tab/>
        <w:t xml:space="preserve">Кружки качества и их роль в </w:t>
      </w:r>
      <w:proofErr w:type="gramStart"/>
      <w:r w:rsidRPr="00B432E3">
        <w:rPr>
          <w:sz w:val="23"/>
          <w:szCs w:val="23"/>
        </w:rPr>
        <w:t>управлении</w:t>
      </w:r>
      <w:proofErr w:type="gramEnd"/>
      <w:r w:rsidRPr="00B432E3">
        <w:rPr>
          <w:sz w:val="23"/>
          <w:szCs w:val="23"/>
        </w:rPr>
        <w:t xml:space="preserve"> качеством.</w:t>
      </w:r>
    </w:p>
    <w:p w14:paraId="136F2D8A" w14:textId="77777777" w:rsidR="001A37EC" w:rsidRPr="00B432E3" w:rsidRDefault="001A37EC" w:rsidP="001A37EC">
      <w:pPr>
        <w:pStyle w:val="Default"/>
        <w:spacing w:after="30"/>
        <w:jc w:val="both"/>
        <w:rPr>
          <w:sz w:val="23"/>
          <w:szCs w:val="23"/>
        </w:rPr>
      </w:pPr>
      <w:r w:rsidRPr="00B432E3">
        <w:rPr>
          <w:sz w:val="23"/>
          <w:szCs w:val="23"/>
        </w:rPr>
        <w:t>29.</w:t>
      </w:r>
      <w:r w:rsidRPr="00B432E3">
        <w:rPr>
          <w:sz w:val="23"/>
          <w:szCs w:val="23"/>
        </w:rPr>
        <w:tab/>
        <w:t>Государственное регулирование качества: цели, задачи, основные направления.</w:t>
      </w:r>
    </w:p>
    <w:p w14:paraId="2B32BBE2" w14:textId="77777777" w:rsidR="001A37EC" w:rsidRPr="00B432E3" w:rsidRDefault="001A37EC" w:rsidP="001A37EC">
      <w:pPr>
        <w:pStyle w:val="Default"/>
        <w:spacing w:after="30"/>
        <w:jc w:val="both"/>
        <w:rPr>
          <w:sz w:val="23"/>
          <w:szCs w:val="23"/>
        </w:rPr>
      </w:pPr>
      <w:r w:rsidRPr="00B432E3">
        <w:rPr>
          <w:sz w:val="23"/>
          <w:szCs w:val="23"/>
        </w:rPr>
        <w:t>30.</w:t>
      </w:r>
      <w:r w:rsidRPr="00B432E3">
        <w:rPr>
          <w:sz w:val="23"/>
          <w:szCs w:val="23"/>
        </w:rPr>
        <w:tab/>
        <w:t>Закон РФ «О защите прав потребителей»: цели, структура, основные положения.</w:t>
      </w:r>
    </w:p>
    <w:p w14:paraId="545EA225" w14:textId="77777777" w:rsidR="001A37EC" w:rsidRPr="00B432E3" w:rsidRDefault="001A37EC" w:rsidP="001A37EC">
      <w:pPr>
        <w:pStyle w:val="Default"/>
        <w:spacing w:after="30"/>
        <w:jc w:val="both"/>
        <w:rPr>
          <w:sz w:val="23"/>
          <w:szCs w:val="23"/>
        </w:rPr>
      </w:pPr>
      <w:r w:rsidRPr="00B432E3">
        <w:rPr>
          <w:sz w:val="23"/>
          <w:szCs w:val="23"/>
        </w:rPr>
        <w:t>31.</w:t>
      </w:r>
      <w:r w:rsidRPr="00B432E3">
        <w:rPr>
          <w:sz w:val="23"/>
          <w:szCs w:val="23"/>
        </w:rPr>
        <w:tab/>
        <w:t>Техническое регулирование: понятие, правовая основа. Технический регламент.</w:t>
      </w:r>
    </w:p>
    <w:p w14:paraId="4D7F4580" w14:textId="77777777" w:rsidR="001A37EC" w:rsidRPr="00B432E3" w:rsidRDefault="001A37EC" w:rsidP="001A37EC">
      <w:pPr>
        <w:pStyle w:val="Default"/>
        <w:spacing w:after="30"/>
        <w:jc w:val="both"/>
        <w:rPr>
          <w:sz w:val="23"/>
          <w:szCs w:val="23"/>
        </w:rPr>
      </w:pPr>
      <w:r w:rsidRPr="00B432E3">
        <w:rPr>
          <w:sz w:val="23"/>
          <w:szCs w:val="23"/>
        </w:rPr>
        <w:t>32.</w:t>
      </w:r>
      <w:r w:rsidRPr="00B432E3">
        <w:rPr>
          <w:sz w:val="23"/>
          <w:szCs w:val="23"/>
        </w:rPr>
        <w:tab/>
        <w:t>Стандартизация: понятие, цели, функции, принципы.</w:t>
      </w:r>
    </w:p>
    <w:p w14:paraId="269A1419" w14:textId="77777777" w:rsidR="001A37EC" w:rsidRPr="00B432E3" w:rsidRDefault="001A37EC" w:rsidP="001A37EC">
      <w:pPr>
        <w:pStyle w:val="Default"/>
        <w:spacing w:after="30"/>
        <w:jc w:val="both"/>
        <w:rPr>
          <w:sz w:val="23"/>
          <w:szCs w:val="23"/>
        </w:rPr>
      </w:pPr>
      <w:r w:rsidRPr="00B432E3">
        <w:rPr>
          <w:sz w:val="23"/>
          <w:szCs w:val="23"/>
        </w:rPr>
        <w:t>33.</w:t>
      </w:r>
      <w:r w:rsidRPr="00B432E3">
        <w:rPr>
          <w:sz w:val="23"/>
          <w:szCs w:val="23"/>
        </w:rPr>
        <w:tab/>
        <w:t>Национальная система стандартизации в РФ.</w:t>
      </w:r>
    </w:p>
    <w:p w14:paraId="0001B956" w14:textId="77777777" w:rsidR="001A37EC" w:rsidRPr="00B432E3" w:rsidRDefault="001A37EC" w:rsidP="001A37EC">
      <w:pPr>
        <w:pStyle w:val="Default"/>
        <w:spacing w:after="30"/>
        <w:jc w:val="both"/>
        <w:rPr>
          <w:sz w:val="23"/>
          <w:szCs w:val="23"/>
        </w:rPr>
      </w:pPr>
      <w:r w:rsidRPr="00B432E3">
        <w:rPr>
          <w:sz w:val="23"/>
          <w:szCs w:val="23"/>
        </w:rPr>
        <w:t>34.</w:t>
      </w:r>
      <w:r w:rsidRPr="00B432E3">
        <w:rPr>
          <w:sz w:val="23"/>
          <w:szCs w:val="23"/>
        </w:rPr>
        <w:tab/>
      </w:r>
      <w:proofErr w:type="gramStart"/>
      <w:r w:rsidRPr="00B432E3">
        <w:rPr>
          <w:sz w:val="23"/>
          <w:szCs w:val="23"/>
        </w:rPr>
        <w:t>Международные и региональные организации по стандартизации.</w:t>
      </w:r>
      <w:proofErr w:type="gramEnd"/>
    </w:p>
    <w:p w14:paraId="5D2FB8D6" w14:textId="77777777" w:rsidR="001A37EC" w:rsidRPr="00B432E3" w:rsidRDefault="001A37EC" w:rsidP="001A37EC">
      <w:pPr>
        <w:pStyle w:val="Default"/>
        <w:spacing w:after="30"/>
        <w:jc w:val="both"/>
        <w:rPr>
          <w:sz w:val="23"/>
          <w:szCs w:val="23"/>
        </w:rPr>
      </w:pPr>
      <w:r w:rsidRPr="00B432E3">
        <w:rPr>
          <w:sz w:val="23"/>
          <w:szCs w:val="23"/>
        </w:rPr>
        <w:t>35.</w:t>
      </w:r>
      <w:r w:rsidRPr="00B432E3">
        <w:rPr>
          <w:sz w:val="23"/>
          <w:szCs w:val="23"/>
        </w:rPr>
        <w:tab/>
        <w:t>Подтверждение соответствия в РФ: виды, цели.</w:t>
      </w:r>
    </w:p>
    <w:p w14:paraId="0AD2C41C" w14:textId="77777777" w:rsidR="001A37EC" w:rsidRPr="00B432E3" w:rsidRDefault="001A37EC" w:rsidP="001A37EC">
      <w:pPr>
        <w:pStyle w:val="Default"/>
        <w:spacing w:after="30"/>
        <w:jc w:val="both"/>
        <w:rPr>
          <w:sz w:val="23"/>
          <w:szCs w:val="23"/>
        </w:rPr>
      </w:pPr>
      <w:r w:rsidRPr="00B432E3">
        <w:rPr>
          <w:sz w:val="23"/>
          <w:szCs w:val="23"/>
        </w:rPr>
        <w:t>36.</w:t>
      </w:r>
      <w:r w:rsidRPr="00B432E3">
        <w:rPr>
          <w:sz w:val="23"/>
          <w:szCs w:val="23"/>
        </w:rPr>
        <w:tab/>
        <w:t>Порядок сертификации продукции и систем качества.</w:t>
      </w:r>
    </w:p>
    <w:p w14:paraId="52BA29C2" w14:textId="77777777" w:rsidR="001A37EC" w:rsidRPr="00B432E3" w:rsidRDefault="001A37EC" w:rsidP="001A37EC">
      <w:pPr>
        <w:pStyle w:val="Default"/>
        <w:spacing w:after="30"/>
        <w:jc w:val="both"/>
        <w:rPr>
          <w:sz w:val="23"/>
          <w:szCs w:val="23"/>
        </w:rPr>
      </w:pPr>
      <w:r w:rsidRPr="00B432E3">
        <w:rPr>
          <w:sz w:val="23"/>
          <w:szCs w:val="23"/>
        </w:rPr>
        <w:t>37.</w:t>
      </w:r>
      <w:r w:rsidRPr="00B432E3">
        <w:rPr>
          <w:sz w:val="23"/>
          <w:szCs w:val="23"/>
        </w:rPr>
        <w:tab/>
        <w:t>Метрология: понятие, функции. Средства измерения. Роль метрологии в управлении качеством.</w:t>
      </w:r>
    </w:p>
    <w:p w14:paraId="4AE0CB2C" w14:textId="77777777" w:rsidR="001A37EC" w:rsidRPr="00B432E3" w:rsidRDefault="001A37EC" w:rsidP="001A37EC">
      <w:pPr>
        <w:pStyle w:val="Default"/>
        <w:spacing w:after="30"/>
        <w:jc w:val="both"/>
        <w:rPr>
          <w:sz w:val="23"/>
          <w:szCs w:val="23"/>
        </w:rPr>
      </w:pPr>
      <w:r w:rsidRPr="00B432E3">
        <w:rPr>
          <w:sz w:val="23"/>
          <w:szCs w:val="23"/>
        </w:rPr>
        <w:t>38.</w:t>
      </w:r>
      <w:r w:rsidRPr="00B432E3">
        <w:rPr>
          <w:sz w:val="23"/>
          <w:szCs w:val="23"/>
        </w:rPr>
        <w:tab/>
        <w:t>Закон РФ «Об обеспечении единства измерений». Государственная система обеспечения единства измерений в РФ.</w:t>
      </w:r>
    </w:p>
    <w:p w14:paraId="2CDF2CB4" w14:textId="77777777" w:rsidR="001A37EC" w:rsidRPr="00B432E3" w:rsidRDefault="001A37EC" w:rsidP="001A37EC">
      <w:pPr>
        <w:pStyle w:val="Default"/>
        <w:spacing w:after="30"/>
        <w:jc w:val="both"/>
        <w:rPr>
          <w:sz w:val="23"/>
          <w:szCs w:val="23"/>
        </w:rPr>
      </w:pPr>
      <w:r w:rsidRPr="00B432E3">
        <w:rPr>
          <w:sz w:val="23"/>
          <w:szCs w:val="23"/>
        </w:rPr>
        <w:t>39.</w:t>
      </w:r>
      <w:r w:rsidRPr="00B432E3">
        <w:rPr>
          <w:sz w:val="23"/>
          <w:szCs w:val="23"/>
        </w:rPr>
        <w:tab/>
        <w:t xml:space="preserve">Нематериальные ресурсы в </w:t>
      </w:r>
      <w:proofErr w:type="gramStart"/>
      <w:r w:rsidRPr="00B432E3">
        <w:rPr>
          <w:sz w:val="23"/>
          <w:szCs w:val="23"/>
        </w:rPr>
        <w:t>управлении</w:t>
      </w:r>
      <w:proofErr w:type="gramEnd"/>
      <w:r w:rsidRPr="00B432E3">
        <w:rPr>
          <w:sz w:val="23"/>
          <w:szCs w:val="23"/>
        </w:rPr>
        <w:t xml:space="preserve"> конкурентоспособностью предприятия. Патентная чистота.</w:t>
      </w:r>
    </w:p>
    <w:p w14:paraId="08C2C771" w14:textId="77777777" w:rsidR="001A37EC" w:rsidRPr="00B432E3" w:rsidRDefault="001A37EC" w:rsidP="001A37EC">
      <w:pPr>
        <w:pStyle w:val="Default"/>
        <w:spacing w:after="30"/>
        <w:jc w:val="both"/>
        <w:rPr>
          <w:sz w:val="23"/>
          <w:szCs w:val="23"/>
        </w:rPr>
      </w:pPr>
      <w:r w:rsidRPr="00B432E3">
        <w:rPr>
          <w:sz w:val="23"/>
          <w:szCs w:val="23"/>
        </w:rPr>
        <w:t>40.</w:t>
      </w:r>
      <w:r w:rsidRPr="00B432E3">
        <w:rPr>
          <w:sz w:val="23"/>
          <w:szCs w:val="23"/>
        </w:rPr>
        <w:tab/>
        <w:t>Классификация нематериальных ресурсов.</w:t>
      </w:r>
    </w:p>
    <w:p w14:paraId="3369E98E" w14:textId="77777777" w:rsidR="001A37EC" w:rsidRPr="00B432E3" w:rsidRDefault="001A37EC" w:rsidP="001A37EC">
      <w:pPr>
        <w:pStyle w:val="Default"/>
        <w:spacing w:after="30"/>
        <w:jc w:val="both"/>
        <w:rPr>
          <w:sz w:val="23"/>
          <w:szCs w:val="23"/>
        </w:rPr>
      </w:pPr>
      <w:r w:rsidRPr="00B432E3">
        <w:rPr>
          <w:sz w:val="23"/>
          <w:szCs w:val="23"/>
        </w:rPr>
        <w:t>41.</w:t>
      </w:r>
      <w:r w:rsidRPr="00B432E3">
        <w:rPr>
          <w:sz w:val="23"/>
          <w:szCs w:val="23"/>
        </w:rPr>
        <w:tab/>
        <w:t xml:space="preserve">Брэндинг в </w:t>
      </w:r>
      <w:proofErr w:type="gramStart"/>
      <w:r w:rsidRPr="00B432E3">
        <w:rPr>
          <w:sz w:val="23"/>
          <w:szCs w:val="23"/>
        </w:rPr>
        <w:t>обеспечении</w:t>
      </w:r>
      <w:proofErr w:type="gramEnd"/>
      <w:r w:rsidRPr="00B432E3">
        <w:rPr>
          <w:sz w:val="23"/>
          <w:szCs w:val="23"/>
        </w:rPr>
        <w:t xml:space="preserve"> качества и конкурентоспособности предприятия. Брэнд: понятие и составляющие элементы. Формирование </w:t>
      </w:r>
      <w:proofErr w:type="gramStart"/>
      <w:r w:rsidRPr="00B432E3">
        <w:rPr>
          <w:sz w:val="23"/>
          <w:szCs w:val="23"/>
        </w:rPr>
        <w:t>брэнд-стратегии</w:t>
      </w:r>
      <w:proofErr w:type="gramEnd"/>
      <w:r w:rsidRPr="00B432E3">
        <w:rPr>
          <w:sz w:val="23"/>
          <w:szCs w:val="23"/>
        </w:rPr>
        <w:t xml:space="preserve"> предприятия.</w:t>
      </w:r>
    </w:p>
    <w:p w14:paraId="0131CC93" w14:textId="77777777" w:rsidR="001A37EC" w:rsidRPr="00B432E3" w:rsidRDefault="001A37EC" w:rsidP="001A37EC">
      <w:pPr>
        <w:pStyle w:val="Default"/>
        <w:spacing w:after="30"/>
        <w:jc w:val="both"/>
        <w:rPr>
          <w:sz w:val="23"/>
          <w:szCs w:val="23"/>
        </w:rPr>
      </w:pPr>
      <w:r w:rsidRPr="00B432E3">
        <w:rPr>
          <w:sz w:val="23"/>
          <w:szCs w:val="23"/>
        </w:rPr>
        <w:t>42.</w:t>
      </w:r>
      <w:r w:rsidRPr="00B432E3">
        <w:rPr>
          <w:sz w:val="23"/>
          <w:szCs w:val="23"/>
        </w:rPr>
        <w:tab/>
        <w:t>Товарный знак: понятие, функции, методы оценки стоимости.</w:t>
      </w:r>
    </w:p>
    <w:p w14:paraId="6E81CAAA" w14:textId="77777777" w:rsidR="001A37EC" w:rsidRPr="00B432E3" w:rsidRDefault="001A37EC" w:rsidP="001A37EC">
      <w:pPr>
        <w:pStyle w:val="Default"/>
        <w:spacing w:after="30"/>
        <w:jc w:val="both"/>
        <w:rPr>
          <w:sz w:val="23"/>
          <w:szCs w:val="23"/>
        </w:rPr>
      </w:pPr>
      <w:r w:rsidRPr="00B432E3">
        <w:rPr>
          <w:sz w:val="23"/>
          <w:szCs w:val="23"/>
        </w:rPr>
        <w:t>43.</w:t>
      </w:r>
      <w:r w:rsidRPr="00B432E3">
        <w:rPr>
          <w:sz w:val="23"/>
          <w:szCs w:val="23"/>
        </w:rPr>
        <w:tab/>
        <w:t>Штриховое кодирование и технологии его применения.</w:t>
      </w:r>
    </w:p>
    <w:p w14:paraId="0448BC7F" w14:textId="77777777" w:rsidR="001A37EC" w:rsidRDefault="001A37EC" w:rsidP="001A37EC">
      <w:pPr>
        <w:pStyle w:val="Default"/>
        <w:spacing w:after="30"/>
        <w:jc w:val="both"/>
        <w:rPr>
          <w:sz w:val="23"/>
          <w:szCs w:val="23"/>
        </w:rPr>
      </w:pPr>
      <w:r w:rsidRPr="00B432E3">
        <w:rPr>
          <w:sz w:val="23"/>
          <w:szCs w:val="23"/>
        </w:rPr>
        <w:t>44.</w:t>
      </w:r>
      <w:r w:rsidRPr="00B432E3">
        <w:rPr>
          <w:sz w:val="23"/>
          <w:szCs w:val="23"/>
        </w:rPr>
        <w:tab/>
        <w:t>Маркировка продукции: понятие, цели, виды.</w:t>
      </w:r>
    </w:p>
    <w:p w14:paraId="7573FFD1" w14:textId="77777777" w:rsidR="001A37EC" w:rsidRDefault="001A37EC" w:rsidP="001A37EC">
      <w:pPr>
        <w:pStyle w:val="Default"/>
        <w:spacing w:after="30"/>
        <w:jc w:val="both"/>
        <w:rPr>
          <w:sz w:val="23"/>
          <w:szCs w:val="23"/>
        </w:rPr>
      </w:pPr>
    </w:p>
    <w:p w14:paraId="7E29F127" w14:textId="77777777" w:rsidR="001A37EC" w:rsidRPr="00853C95" w:rsidRDefault="001A37EC" w:rsidP="001A37EC">
      <w:pPr>
        <w:pStyle w:val="2"/>
        <w:jc w:val="center"/>
        <w:rPr>
          <w:rFonts w:ascii="Times New Roman" w:hAnsi="Times New Roman" w:cs="Times New Roman"/>
          <w:b/>
          <w:color w:val="auto"/>
          <w:sz w:val="28"/>
          <w:szCs w:val="28"/>
        </w:rPr>
      </w:pPr>
      <w:bookmarkStart w:id="39" w:name="_Toc211440878"/>
      <w:bookmarkStart w:id="40" w:name="_Toc211440996"/>
      <w:bookmarkStart w:id="41" w:name="_Toc224036661"/>
      <w:r w:rsidRPr="00853C95">
        <w:rPr>
          <w:rFonts w:ascii="Times New Roman" w:hAnsi="Times New Roman" w:cs="Times New Roman"/>
          <w:b/>
          <w:color w:val="auto"/>
          <w:sz w:val="28"/>
          <w:szCs w:val="28"/>
        </w:rPr>
        <w:t>1.2 Темы письменных работ</w:t>
      </w:r>
      <w:bookmarkEnd w:id="39"/>
      <w:bookmarkEnd w:id="40"/>
      <w:bookmarkEnd w:id="41"/>
    </w:p>
    <w:p w14:paraId="2A156B84" w14:textId="77777777" w:rsidR="001A37EC" w:rsidRDefault="001A37EC" w:rsidP="001A37EC">
      <w:pPr>
        <w:pStyle w:val="Default"/>
        <w:rPr>
          <w:b/>
          <w:sz w:val="28"/>
          <w:szCs w:val="28"/>
          <w:highlight w:val="yellow"/>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A37EC" w14:paraId="5DCF88F9" w14:textId="77777777" w:rsidTr="00662AD8">
        <w:tc>
          <w:tcPr>
            <w:tcW w:w="562" w:type="dxa"/>
          </w:tcPr>
          <w:p w14:paraId="12CA74A8" w14:textId="77777777" w:rsidR="001A37EC" w:rsidRDefault="001A37EC" w:rsidP="00662AD8">
            <w:pPr>
              <w:pStyle w:val="Default"/>
              <w:spacing w:after="30"/>
              <w:jc w:val="both"/>
              <w:rPr>
                <w:sz w:val="23"/>
                <w:szCs w:val="23"/>
                <w:lang w:val="en-US"/>
              </w:rPr>
            </w:pPr>
          </w:p>
        </w:tc>
        <w:tc>
          <w:tcPr>
            <w:tcW w:w="8783" w:type="dxa"/>
            <w:hideMark/>
          </w:tcPr>
          <w:p w14:paraId="7BEA125E" w14:textId="77777777" w:rsidR="001A37EC" w:rsidRDefault="001A37EC" w:rsidP="00662AD8">
            <w:pPr>
              <w:pStyle w:val="Default"/>
              <w:spacing w:after="30"/>
              <w:jc w:val="both"/>
              <w:rPr>
                <w:sz w:val="23"/>
                <w:szCs w:val="23"/>
              </w:rPr>
            </w:pPr>
            <w:r>
              <w:rPr>
                <w:sz w:val="23"/>
                <w:szCs w:val="23"/>
              </w:rPr>
              <w:t>Рабочей программой дисциплины не предусмотрено.</w:t>
            </w:r>
          </w:p>
        </w:tc>
      </w:tr>
    </w:tbl>
    <w:p w14:paraId="7DC696CA" w14:textId="77777777" w:rsidR="001A37EC" w:rsidRDefault="001A37EC" w:rsidP="001A37EC">
      <w:pPr>
        <w:pStyle w:val="Default"/>
        <w:rPr>
          <w:b/>
          <w:sz w:val="28"/>
          <w:szCs w:val="28"/>
          <w:highlight w:val="yellow"/>
        </w:rPr>
      </w:pPr>
    </w:p>
    <w:p w14:paraId="4693B786" w14:textId="77777777" w:rsidR="001A37EC" w:rsidRPr="00853C95" w:rsidRDefault="001A37EC" w:rsidP="001A37EC">
      <w:pPr>
        <w:pStyle w:val="2"/>
        <w:jc w:val="center"/>
        <w:rPr>
          <w:rFonts w:ascii="Times New Roman" w:hAnsi="Times New Roman" w:cs="Times New Roman"/>
          <w:b/>
          <w:color w:val="auto"/>
          <w:sz w:val="28"/>
          <w:szCs w:val="28"/>
        </w:rPr>
      </w:pPr>
      <w:bookmarkStart w:id="42" w:name="_Toc82187016"/>
      <w:bookmarkStart w:id="43" w:name="_Toc211440879"/>
      <w:bookmarkStart w:id="44" w:name="_Toc211440997"/>
      <w:bookmarkStart w:id="45" w:name="_Toc224036662"/>
      <w:r w:rsidRPr="00853C95">
        <w:rPr>
          <w:rFonts w:ascii="Times New Roman" w:hAnsi="Times New Roman" w:cs="Times New Roman"/>
          <w:b/>
          <w:color w:val="auto"/>
          <w:sz w:val="28"/>
          <w:szCs w:val="28"/>
        </w:rPr>
        <w:t>1.3 Контрольные точки</w:t>
      </w:r>
      <w:bookmarkEnd w:id="42"/>
      <w:bookmarkEnd w:id="43"/>
      <w:bookmarkEnd w:id="44"/>
      <w:bookmarkEnd w:id="45"/>
    </w:p>
    <w:p w14:paraId="2BF457FD" w14:textId="77777777" w:rsidR="001A37EC" w:rsidRPr="00B432E3" w:rsidRDefault="001A37EC" w:rsidP="001A37EC"/>
    <w:tbl>
      <w:tblPr>
        <w:tblStyle w:val="a4"/>
        <w:tblW w:w="0" w:type="auto"/>
        <w:tblLook w:val="04A0" w:firstRow="1" w:lastRow="0" w:firstColumn="1" w:lastColumn="0" w:noHBand="0" w:noVBand="1"/>
      </w:tblPr>
      <w:tblGrid>
        <w:gridCol w:w="2336"/>
        <w:gridCol w:w="2336"/>
        <w:gridCol w:w="2336"/>
        <w:gridCol w:w="2337"/>
      </w:tblGrid>
      <w:tr w:rsidR="001A37EC" w:rsidRPr="00B432E3" w14:paraId="5C0C2906" w14:textId="77777777" w:rsidTr="00662AD8">
        <w:tc>
          <w:tcPr>
            <w:tcW w:w="2336" w:type="dxa"/>
          </w:tcPr>
          <w:p w14:paraId="57E04340" w14:textId="77777777" w:rsidR="001A37EC" w:rsidRPr="00B432E3" w:rsidRDefault="001A37EC" w:rsidP="00662AD8">
            <w:pPr>
              <w:jc w:val="center"/>
              <w:rPr>
                <w:rFonts w:ascii="Times New Roman" w:hAnsi="Times New Roman" w:cs="Times New Roman"/>
                <w:b/>
              </w:rPr>
            </w:pPr>
            <w:r w:rsidRPr="00B432E3">
              <w:rPr>
                <w:rFonts w:ascii="Times New Roman" w:hAnsi="Times New Roman" w:cs="Times New Roman"/>
                <w:b/>
              </w:rPr>
              <w:t>Номер контрольной точки</w:t>
            </w:r>
          </w:p>
        </w:tc>
        <w:tc>
          <w:tcPr>
            <w:tcW w:w="2336" w:type="dxa"/>
          </w:tcPr>
          <w:p w14:paraId="5180CCE2" w14:textId="77777777" w:rsidR="001A37EC" w:rsidRPr="00B432E3" w:rsidRDefault="001A37EC" w:rsidP="00662AD8">
            <w:pPr>
              <w:jc w:val="center"/>
              <w:rPr>
                <w:rFonts w:ascii="Times New Roman" w:hAnsi="Times New Roman" w:cs="Times New Roman"/>
                <w:b/>
              </w:rPr>
            </w:pPr>
            <w:r w:rsidRPr="00B432E3">
              <w:rPr>
                <w:rFonts w:ascii="Times New Roman" w:hAnsi="Times New Roman" w:cs="Times New Roman"/>
                <w:b/>
              </w:rPr>
              <w:t>Тип контрольной точки</w:t>
            </w:r>
          </w:p>
        </w:tc>
        <w:tc>
          <w:tcPr>
            <w:tcW w:w="2336" w:type="dxa"/>
          </w:tcPr>
          <w:p w14:paraId="5540E3C0" w14:textId="77777777" w:rsidR="001A37EC" w:rsidRPr="00B432E3" w:rsidRDefault="001A37EC" w:rsidP="00662AD8">
            <w:pPr>
              <w:jc w:val="center"/>
              <w:rPr>
                <w:rFonts w:ascii="Times New Roman" w:hAnsi="Times New Roman" w:cs="Times New Roman"/>
                <w:b/>
              </w:rPr>
            </w:pPr>
            <w:r w:rsidRPr="00B432E3">
              <w:rPr>
                <w:rFonts w:ascii="Times New Roman" w:hAnsi="Times New Roman" w:cs="Times New Roman"/>
                <w:b/>
              </w:rPr>
              <w:t>Способ проведения</w:t>
            </w:r>
          </w:p>
        </w:tc>
        <w:tc>
          <w:tcPr>
            <w:tcW w:w="2337" w:type="dxa"/>
          </w:tcPr>
          <w:p w14:paraId="356E1AF0" w14:textId="77777777" w:rsidR="001A37EC" w:rsidRPr="00B432E3" w:rsidRDefault="001A37EC" w:rsidP="00662AD8">
            <w:pPr>
              <w:jc w:val="center"/>
              <w:rPr>
                <w:rFonts w:ascii="Times New Roman" w:hAnsi="Times New Roman" w:cs="Times New Roman"/>
                <w:b/>
              </w:rPr>
            </w:pPr>
            <w:r w:rsidRPr="00B432E3">
              <w:rPr>
                <w:rFonts w:ascii="Times New Roman" w:hAnsi="Times New Roman" w:cs="Times New Roman"/>
                <w:b/>
              </w:rPr>
              <w:t>Номера тем</w:t>
            </w:r>
          </w:p>
        </w:tc>
      </w:tr>
      <w:tr w:rsidR="001A37EC" w:rsidRPr="00B432E3" w14:paraId="491475F3" w14:textId="77777777" w:rsidTr="00662AD8">
        <w:tc>
          <w:tcPr>
            <w:tcW w:w="2336" w:type="dxa"/>
          </w:tcPr>
          <w:p w14:paraId="598EC217" w14:textId="77777777" w:rsidR="001A37EC" w:rsidRPr="00B432E3" w:rsidRDefault="001A37EC" w:rsidP="00662AD8">
            <w:pPr>
              <w:jc w:val="center"/>
              <w:rPr>
                <w:rFonts w:ascii="Times New Roman" w:hAnsi="Times New Roman" w:cs="Times New Roman"/>
              </w:rPr>
            </w:pPr>
            <w:r w:rsidRPr="00B432E3">
              <w:rPr>
                <w:rFonts w:ascii="Times New Roman" w:hAnsi="Times New Roman" w:cs="Times New Roman"/>
                <w:lang w:val="en-US"/>
              </w:rPr>
              <w:t>1</w:t>
            </w:r>
          </w:p>
        </w:tc>
        <w:tc>
          <w:tcPr>
            <w:tcW w:w="2336" w:type="dxa"/>
          </w:tcPr>
          <w:p w14:paraId="54B8D04F" w14:textId="77777777" w:rsidR="001A37EC" w:rsidRPr="00B432E3" w:rsidRDefault="001A37EC" w:rsidP="00662AD8">
            <w:pPr>
              <w:rPr>
                <w:rFonts w:ascii="Times New Roman" w:hAnsi="Times New Roman" w:cs="Times New Roman"/>
              </w:rPr>
            </w:pPr>
            <w:proofErr w:type="spellStart"/>
            <w:r w:rsidRPr="00B432E3">
              <w:rPr>
                <w:rFonts w:ascii="Times New Roman" w:hAnsi="Times New Roman" w:cs="Times New Roman"/>
                <w:lang w:val="en-US"/>
              </w:rPr>
              <w:t>Тест</w:t>
            </w:r>
            <w:proofErr w:type="spellEnd"/>
          </w:p>
        </w:tc>
        <w:tc>
          <w:tcPr>
            <w:tcW w:w="2336" w:type="dxa"/>
          </w:tcPr>
          <w:p w14:paraId="511C4C60" w14:textId="77777777" w:rsidR="001A37EC" w:rsidRPr="00B432E3" w:rsidRDefault="001A37EC" w:rsidP="00662AD8">
            <w:pPr>
              <w:rPr>
                <w:rFonts w:ascii="Times New Roman" w:hAnsi="Times New Roman" w:cs="Times New Roman"/>
              </w:rPr>
            </w:pPr>
            <w:r w:rsidRPr="00B432E3">
              <w:rPr>
                <w:rFonts w:ascii="Times New Roman" w:hAnsi="Times New Roman" w:cs="Times New Roman"/>
              </w:rPr>
              <w:t>с помощью технических средств и информационных систем</w:t>
            </w:r>
          </w:p>
        </w:tc>
        <w:tc>
          <w:tcPr>
            <w:tcW w:w="2337" w:type="dxa"/>
          </w:tcPr>
          <w:p w14:paraId="45AAEB5F" w14:textId="77777777" w:rsidR="001A37EC" w:rsidRPr="00B432E3" w:rsidRDefault="001A37EC" w:rsidP="00662AD8">
            <w:pPr>
              <w:rPr>
                <w:rFonts w:ascii="Times New Roman" w:hAnsi="Times New Roman" w:cs="Times New Roman"/>
              </w:rPr>
            </w:pPr>
            <w:r w:rsidRPr="00B432E3">
              <w:rPr>
                <w:rFonts w:ascii="Times New Roman" w:hAnsi="Times New Roman" w:cs="Times New Roman"/>
                <w:lang w:val="en-US"/>
              </w:rPr>
              <w:t>1-6</w:t>
            </w:r>
          </w:p>
        </w:tc>
      </w:tr>
      <w:tr w:rsidR="001A37EC" w:rsidRPr="00B432E3" w14:paraId="6BD8C893" w14:textId="77777777" w:rsidTr="00662AD8">
        <w:tc>
          <w:tcPr>
            <w:tcW w:w="2336" w:type="dxa"/>
          </w:tcPr>
          <w:p w14:paraId="30FDCE55" w14:textId="77777777" w:rsidR="001A37EC" w:rsidRPr="00B432E3" w:rsidRDefault="001A37EC" w:rsidP="00662AD8">
            <w:pPr>
              <w:jc w:val="center"/>
              <w:rPr>
                <w:rFonts w:ascii="Times New Roman" w:hAnsi="Times New Roman" w:cs="Times New Roman"/>
              </w:rPr>
            </w:pPr>
            <w:r w:rsidRPr="00B432E3">
              <w:rPr>
                <w:rFonts w:ascii="Times New Roman" w:hAnsi="Times New Roman" w:cs="Times New Roman"/>
                <w:lang w:val="en-US"/>
              </w:rPr>
              <w:t>2</w:t>
            </w:r>
          </w:p>
        </w:tc>
        <w:tc>
          <w:tcPr>
            <w:tcW w:w="2336" w:type="dxa"/>
          </w:tcPr>
          <w:p w14:paraId="13E171AB" w14:textId="77777777" w:rsidR="001A37EC" w:rsidRPr="00B432E3" w:rsidRDefault="001A37EC" w:rsidP="00662AD8">
            <w:pPr>
              <w:rPr>
                <w:rFonts w:ascii="Times New Roman" w:hAnsi="Times New Roman" w:cs="Times New Roman"/>
              </w:rPr>
            </w:pPr>
            <w:proofErr w:type="spellStart"/>
            <w:r w:rsidRPr="00B432E3">
              <w:rPr>
                <w:rFonts w:ascii="Times New Roman" w:hAnsi="Times New Roman" w:cs="Times New Roman"/>
                <w:lang w:val="en-US"/>
              </w:rPr>
              <w:t>Аналитическая</w:t>
            </w:r>
            <w:proofErr w:type="spellEnd"/>
            <w:r w:rsidRPr="00B432E3">
              <w:rPr>
                <w:rFonts w:ascii="Times New Roman" w:hAnsi="Times New Roman" w:cs="Times New Roman"/>
                <w:lang w:val="en-US"/>
              </w:rPr>
              <w:t xml:space="preserve"> </w:t>
            </w:r>
            <w:proofErr w:type="spellStart"/>
            <w:r w:rsidRPr="00B432E3">
              <w:rPr>
                <w:rFonts w:ascii="Times New Roman" w:hAnsi="Times New Roman" w:cs="Times New Roman"/>
                <w:lang w:val="en-US"/>
              </w:rPr>
              <w:t>работа</w:t>
            </w:r>
            <w:proofErr w:type="spellEnd"/>
          </w:p>
        </w:tc>
        <w:tc>
          <w:tcPr>
            <w:tcW w:w="2336" w:type="dxa"/>
          </w:tcPr>
          <w:p w14:paraId="4AD257FB" w14:textId="77777777" w:rsidR="001A37EC" w:rsidRPr="00B432E3" w:rsidRDefault="001A37EC" w:rsidP="00662AD8">
            <w:pPr>
              <w:rPr>
                <w:rFonts w:ascii="Times New Roman" w:hAnsi="Times New Roman" w:cs="Times New Roman"/>
              </w:rPr>
            </w:pPr>
            <w:r w:rsidRPr="00B432E3">
              <w:rPr>
                <w:rFonts w:ascii="Times New Roman" w:hAnsi="Times New Roman" w:cs="Times New Roman"/>
              </w:rPr>
              <w:t>с помощью технических средств и информационных систем</w:t>
            </w:r>
          </w:p>
        </w:tc>
        <w:tc>
          <w:tcPr>
            <w:tcW w:w="2337" w:type="dxa"/>
          </w:tcPr>
          <w:p w14:paraId="02860E21" w14:textId="77777777" w:rsidR="001A37EC" w:rsidRPr="00B432E3" w:rsidRDefault="001A37EC" w:rsidP="00662AD8">
            <w:pPr>
              <w:rPr>
                <w:rFonts w:ascii="Times New Roman" w:hAnsi="Times New Roman" w:cs="Times New Roman"/>
              </w:rPr>
            </w:pPr>
            <w:r w:rsidRPr="00B432E3">
              <w:rPr>
                <w:rFonts w:ascii="Times New Roman" w:hAnsi="Times New Roman" w:cs="Times New Roman"/>
                <w:lang w:val="en-US"/>
              </w:rPr>
              <w:t>7-11</w:t>
            </w:r>
          </w:p>
        </w:tc>
      </w:tr>
      <w:tr w:rsidR="001A37EC" w:rsidRPr="00B432E3" w14:paraId="61413AF0" w14:textId="77777777" w:rsidTr="00662AD8">
        <w:tc>
          <w:tcPr>
            <w:tcW w:w="2336" w:type="dxa"/>
          </w:tcPr>
          <w:p w14:paraId="76939F45" w14:textId="77777777" w:rsidR="001A37EC" w:rsidRPr="00B432E3" w:rsidRDefault="001A37EC" w:rsidP="00662AD8">
            <w:pPr>
              <w:jc w:val="center"/>
              <w:rPr>
                <w:rFonts w:ascii="Times New Roman" w:hAnsi="Times New Roman" w:cs="Times New Roman"/>
              </w:rPr>
            </w:pPr>
            <w:r w:rsidRPr="00B432E3">
              <w:rPr>
                <w:rFonts w:ascii="Times New Roman" w:hAnsi="Times New Roman" w:cs="Times New Roman"/>
                <w:lang w:val="en-US"/>
              </w:rPr>
              <w:t>3</w:t>
            </w:r>
          </w:p>
        </w:tc>
        <w:tc>
          <w:tcPr>
            <w:tcW w:w="2336" w:type="dxa"/>
          </w:tcPr>
          <w:p w14:paraId="1852122E" w14:textId="77777777" w:rsidR="001A37EC" w:rsidRPr="00B432E3" w:rsidRDefault="001A37EC" w:rsidP="00662AD8">
            <w:pPr>
              <w:rPr>
                <w:rFonts w:ascii="Times New Roman" w:hAnsi="Times New Roman" w:cs="Times New Roman"/>
              </w:rPr>
            </w:pPr>
            <w:proofErr w:type="spellStart"/>
            <w:r w:rsidRPr="00B432E3">
              <w:rPr>
                <w:rFonts w:ascii="Times New Roman" w:hAnsi="Times New Roman" w:cs="Times New Roman"/>
                <w:lang w:val="en-US"/>
              </w:rPr>
              <w:t>Текущий</w:t>
            </w:r>
            <w:proofErr w:type="spellEnd"/>
            <w:r w:rsidRPr="00B432E3">
              <w:rPr>
                <w:rFonts w:ascii="Times New Roman" w:hAnsi="Times New Roman" w:cs="Times New Roman"/>
                <w:lang w:val="en-US"/>
              </w:rPr>
              <w:t xml:space="preserve"> </w:t>
            </w:r>
            <w:proofErr w:type="spellStart"/>
            <w:r w:rsidRPr="00B432E3">
              <w:rPr>
                <w:rFonts w:ascii="Times New Roman" w:hAnsi="Times New Roman" w:cs="Times New Roman"/>
                <w:lang w:val="en-US"/>
              </w:rPr>
              <w:t>контроль</w:t>
            </w:r>
            <w:proofErr w:type="spellEnd"/>
          </w:p>
        </w:tc>
        <w:tc>
          <w:tcPr>
            <w:tcW w:w="2336" w:type="dxa"/>
          </w:tcPr>
          <w:p w14:paraId="1F9028C8" w14:textId="77777777" w:rsidR="001A37EC" w:rsidRPr="00B432E3" w:rsidRDefault="001A37EC" w:rsidP="00662AD8">
            <w:pPr>
              <w:rPr>
                <w:rFonts w:ascii="Times New Roman" w:hAnsi="Times New Roman" w:cs="Times New Roman"/>
              </w:rPr>
            </w:pPr>
            <w:r w:rsidRPr="00B432E3">
              <w:rPr>
                <w:rFonts w:ascii="Times New Roman" w:hAnsi="Times New Roman" w:cs="Times New Roman"/>
              </w:rPr>
              <w:t>с помощью технических средств и информационных систем</w:t>
            </w:r>
          </w:p>
        </w:tc>
        <w:tc>
          <w:tcPr>
            <w:tcW w:w="2337" w:type="dxa"/>
          </w:tcPr>
          <w:p w14:paraId="787951BA" w14:textId="77777777" w:rsidR="001A37EC" w:rsidRPr="00B432E3" w:rsidRDefault="001A37EC" w:rsidP="00662AD8">
            <w:pPr>
              <w:rPr>
                <w:rFonts w:ascii="Times New Roman" w:hAnsi="Times New Roman" w:cs="Times New Roman"/>
              </w:rPr>
            </w:pPr>
            <w:r w:rsidRPr="00B432E3">
              <w:rPr>
                <w:rFonts w:ascii="Times New Roman" w:hAnsi="Times New Roman" w:cs="Times New Roman"/>
                <w:lang w:val="en-US"/>
              </w:rPr>
              <w:t>1-11</w:t>
            </w:r>
          </w:p>
        </w:tc>
      </w:tr>
    </w:tbl>
    <w:p w14:paraId="1E7EF875" w14:textId="77777777" w:rsidR="001A37EC" w:rsidRPr="00B432E3" w:rsidRDefault="001A37EC" w:rsidP="001A37EC">
      <w:pPr>
        <w:jc w:val="both"/>
        <w:rPr>
          <w:rFonts w:ascii="Times New Roman" w:hAnsi="Times New Roman" w:cs="Times New Roman"/>
          <w:b/>
          <w:sz w:val="28"/>
          <w:szCs w:val="28"/>
        </w:rPr>
      </w:pPr>
    </w:p>
    <w:p w14:paraId="080E703B" w14:textId="77777777" w:rsidR="001A37EC" w:rsidRDefault="001A37EC" w:rsidP="001A37EC">
      <w:pPr>
        <w:pStyle w:val="2"/>
        <w:jc w:val="center"/>
        <w:rPr>
          <w:rFonts w:ascii="Times New Roman" w:hAnsi="Times New Roman" w:cs="Times New Roman"/>
          <w:b/>
          <w:color w:val="auto"/>
          <w:sz w:val="28"/>
          <w:szCs w:val="28"/>
        </w:rPr>
      </w:pPr>
      <w:bookmarkStart w:id="46" w:name="_Toc82187017"/>
      <w:bookmarkStart w:id="47" w:name="_Toc211440880"/>
      <w:bookmarkStart w:id="48" w:name="_Toc211440998"/>
      <w:bookmarkStart w:id="49" w:name="_Toc224036663"/>
      <w:r w:rsidRPr="00B432E3">
        <w:rPr>
          <w:rFonts w:ascii="Times New Roman" w:hAnsi="Times New Roman" w:cs="Times New Roman"/>
          <w:b/>
          <w:color w:val="auto"/>
          <w:sz w:val="28"/>
          <w:szCs w:val="28"/>
        </w:rPr>
        <w:t>1.4 Другие объекты оценивания</w:t>
      </w:r>
      <w:bookmarkEnd w:id="46"/>
      <w:bookmarkEnd w:id="47"/>
      <w:bookmarkEnd w:id="48"/>
      <w:bookmarkEnd w:id="49"/>
    </w:p>
    <w:p w14:paraId="2CF4451A" w14:textId="77777777" w:rsidR="001A37EC" w:rsidRPr="00B432E3" w:rsidRDefault="001A37EC" w:rsidP="001A37EC"/>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A37EC" w14:paraId="3F8E05BA" w14:textId="77777777" w:rsidTr="00662AD8">
        <w:tc>
          <w:tcPr>
            <w:tcW w:w="562" w:type="dxa"/>
          </w:tcPr>
          <w:p w14:paraId="320BBCBB" w14:textId="77777777" w:rsidR="001A37EC" w:rsidRDefault="001A37EC" w:rsidP="00662AD8">
            <w:pPr>
              <w:pStyle w:val="Default"/>
              <w:spacing w:after="30"/>
              <w:jc w:val="both"/>
              <w:rPr>
                <w:sz w:val="23"/>
                <w:szCs w:val="23"/>
                <w:lang w:val="en-US"/>
              </w:rPr>
            </w:pPr>
          </w:p>
        </w:tc>
        <w:tc>
          <w:tcPr>
            <w:tcW w:w="8783" w:type="dxa"/>
            <w:hideMark/>
          </w:tcPr>
          <w:p w14:paraId="075413F3" w14:textId="77777777" w:rsidR="001A37EC" w:rsidRDefault="001A37EC" w:rsidP="00662AD8">
            <w:pPr>
              <w:pStyle w:val="Default"/>
              <w:spacing w:after="30"/>
              <w:jc w:val="both"/>
              <w:rPr>
                <w:sz w:val="23"/>
                <w:szCs w:val="23"/>
              </w:rPr>
            </w:pPr>
            <w:r>
              <w:rPr>
                <w:sz w:val="23"/>
                <w:szCs w:val="23"/>
              </w:rPr>
              <w:t>Рабочей программой дисциплины не предусмотрено.</w:t>
            </w:r>
          </w:p>
        </w:tc>
      </w:tr>
    </w:tbl>
    <w:p w14:paraId="467E901B" w14:textId="77777777" w:rsidR="001A37EC" w:rsidRPr="00B432E3" w:rsidRDefault="001A37EC" w:rsidP="001A37EC">
      <w:pPr>
        <w:spacing w:after="0" w:line="240" w:lineRule="auto"/>
        <w:jc w:val="center"/>
        <w:rPr>
          <w:rFonts w:ascii="Times New Roman" w:hAnsi="Times New Roman"/>
          <w:b/>
          <w:sz w:val="28"/>
          <w:szCs w:val="28"/>
        </w:rPr>
      </w:pPr>
    </w:p>
    <w:p w14:paraId="006B25FE" w14:textId="77777777" w:rsidR="001A37EC" w:rsidRPr="00B432E3" w:rsidRDefault="001A37EC" w:rsidP="001A37EC">
      <w:pPr>
        <w:pStyle w:val="2"/>
        <w:jc w:val="center"/>
        <w:rPr>
          <w:rFonts w:ascii="Times New Roman" w:hAnsi="Times New Roman" w:cs="Times New Roman"/>
          <w:b/>
          <w:color w:val="auto"/>
          <w:sz w:val="28"/>
          <w:szCs w:val="28"/>
        </w:rPr>
      </w:pPr>
      <w:bookmarkStart w:id="50" w:name="_Toc82187018"/>
      <w:bookmarkStart w:id="51" w:name="_Toc211440881"/>
      <w:bookmarkStart w:id="52" w:name="_Toc211440999"/>
      <w:bookmarkStart w:id="53" w:name="_Toc224036664"/>
      <w:r w:rsidRPr="00B432E3">
        <w:rPr>
          <w:rFonts w:ascii="Times New Roman" w:hAnsi="Times New Roman" w:cs="Times New Roman"/>
          <w:b/>
          <w:color w:val="auto"/>
          <w:sz w:val="28"/>
          <w:szCs w:val="28"/>
        </w:rPr>
        <w:t xml:space="preserve">1.5 Самостоятельная работа </w:t>
      </w:r>
      <w:proofErr w:type="gramStart"/>
      <w:r w:rsidRPr="00B432E3">
        <w:rPr>
          <w:rFonts w:ascii="Times New Roman" w:hAnsi="Times New Roman" w:cs="Times New Roman"/>
          <w:b/>
          <w:color w:val="auto"/>
          <w:sz w:val="28"/>
          <w:szCs w:val="28"/>
        </w:rPr>
        <w:t>обучающегося</w:t>
      </w:r>
      <w:bookmarkEnd w:id="50"/>
      <w:bookmarkEnd w:id="51"/>
      <w:bookmarkEnd w:id="52"/>
      <w:bookmarkEnd w:id="53"/>
      <w:proofErr w:type="gramEnd"/>
    </w:p>
    <w:p w14:paraId="299D2E02" w14:textId="77777777" w:rsidR="001A37EC" w:rsidRPr="00B432E3" w:rsidRDefault="001A37EC" w:rsidP="001A37EC"/>
    <w:tbl>
      <w:tblPr>
        <w:tblStyle w:val="a4"/>
        <w:tblW w:w="5000" w:type="pct"/>
        <w:tblLook w:val="04A0" w:firstRow="1" w:lastRow="0" w:firstColumn="1" w:lastColumn="0" w:noHBand="0" w:noVBand="1"/>
      </w:tblPr>
      <w:tblGrid>
        <w:gridCol w:w="4785"/>
        <w:gridCol w:w="4786"/>
      </w:tblGrid>
      <w:tr w:rsidR="001A37EC" w:rsidRPr="00B432E3" w14:paraId="4A9A4D40" w14:textId="77777777" w:rsidTr="00662AD8">
        <w:tc>
          <w:tcPr>
            <w:tcW w:w="2500" w:type="pct"/>
          </w:tcPr>
          <w:p w14:paraId="0DFAC711" w14:textId="77777777" w:rsidR="001A37EC" w:rsidRPr="00B432E3" w:rsidRDefault="001A37EC" w:rsidP="00662AD8">
            <w:pPr>
              <w:jc w:val="center"/>
              <w:rPr>
                <w:rFonts w:ascii="Times New Roman" w:hAnsi="Times New Roman" w:cs="Times New Roman"/>
                <w:b/>
              </w:rPr>
            </w:pPr>
            <w:r w:rsidRPr="00B432E3">
              <w:rPr>
                <w:rFonts w:ascii="Times New Roman" w:hAnsi="Times New Roman" w:cs="Times New Roman"/>
                <w:b/>
              </w:rPr>
              <w:t>Наименования самостоятельной работы</w:t>
            </w:r>
          </w:p>
        </w:tc>
        <w:tc>
          <w:tcPr>
            <w:tcW w:w="2500" w:type="pct"/>
          </w:tcPr>
          <w:p w14:paraId="68B388F7" w14:textId="77777777" w:rsidR="001A37EC" w:rsidRPr="00B432E3" w:rsidRDefault="001A37EC" w:rsidP="00662AD8">
            <w:pPr>
              <w:jc w:val="center"/>
              <w:rPr>
                <w:rFonts w:ascii="Times New Roman" w:hAnsi="Times New Roman" w:cs="Times New Roman"/>
                <w:b/>
              </w:rPr>
            </w:pPr>
            <w:r w:rsidRPr="00B432E3">
              <w:rPr>
                <w:rFonts w:ascii="Times New Roman" w:hAnsi="Times New Roman" w:cs="Times New Roman"/>
                <w:b/>
              </w:rPr>
              <w:t>Номера тем</w:t>
            </w:r>
          </w:p>
        </w:tc>
      </w:tr>
      <w:tr w:rsidR="001A37EC" w:rsidRPr="00B432E3" w14:paraId="4A11F92E" w14:textId="77777777" w:rsidTr="00662AD8">
        <w:tc>
          <w:tcPr>
            <w:tcW w:w="2500" w:type="pct"/>
          </w:tcPr>
          <w:p w14:paraId="1C92667F" w14:textId="77777777" w:rsidR="001A37EC" w:rsidRPr="00B432E3" w:rsidRDefault="001A37EC" w:rsidP="00662AD8">
            <w:pPr>
              <w:rPr>
                <w:rFonts w:ascii="Times New Roman" w:hAnsi="Times New Roman" w:cs="Times New Roman"/>
              </w:rPr>
            </w:pPr>
            <w:r w:rsidRPr="00B432E3">
              <w:rPr>
                <w:rFonts w:ascii="Times New Roman" w:hAnsi="Times New Roman" w:cs="Times New Roman"/>
              </w:rPr>
              <w:t>Подготовка к лекционным и практическим занятиям</w:t>
            </w:r>
          </w:p>
        </w:tc>
        <w:tc>
          <w:tcPr>
            <w:tcW w:w="2500" w:type="pct"/>
          </w:tcPr>
          <w:p w14:paraId="3772CC3C" w14:textId="77777777" w:rsidR="001A37EC" w:rsidRPr="00B432E3" w:rsidRDefault="001A37EC" w:rsidP="00662AD8">
            <w:pPr>
              <w:rPr>
                <w:rFonts w:ascii="Times New Roman" w:hAnsi="Times New Roman" w:cs="Times New Roman"/>
              </w:rPr>
            </w:pPr>
            <w:r w:rsidRPr="00B432E3">
              <w:rPr>
                <w:rFonts w:ascii="Times New Roman" w:hAnsi="Times New Roman" w:cs="Times New Roman"/>
                <w:lang w:val="en-US"/>
              </w:rPr>
              <w:t>1-11</w:t>
            </w:r>
          </w:p>
        </w:tc>
      </w:tr>
      <w:tr w:rsidR="001A37EC" w:rsidRPr="00B432E3" w14:paraId="364684CA" w14:textId="77777777" w:rsidTr="00662AD8">
        <w:tc>
          <w:tcPr>
            <w:tcW w:w="2500" w:type="pct"/>
          </w:tcPr>
          <w:p w14:paraId="2E913C51" w14:textId="77777777" w:rsidR="001A37EC" w:rsidRPr="00B432E3" w:rsidRDefault="001A37EC" w:rsidP="00662AD8">
            <w:pPr>
              <w:rPr>
                <w:rFonts w:ascii="Times New Roman" w:hAnsi="Times New Roman" w:cs="Times New Roman"/>
                <w:lang w:val="en-US"/>
              </w:rPr>
            </w:pPr>
            <w:proofErr w:type="spellStart"/>
            <w:r w:rsidRPr="00B432E3">
              <w:rPr>
                <w:rFonts w:ascii="Times New Roman" w:hAnsi="Times New Roman" w:cs="Times New Roman"/>
                <w:lang w:val="en-US"/>
              </w:rPr>
              <w:t>Курсовое</w:t>
            </w:r>
            <w:proofErr w:type="spellEnd"/>
            <w:r w:rsidRPr="00B432E3">
              <w:rPr>
                <w:rFonts w:ascii="Times New Roman" w:hAnsi="Times New Roman" w:cs="Times New Roman"/>
                <w:lang w:val="en-US"/>
              </w:rPr>
              <w:t xml:space="preserve"> </w:t>
            </w:r>
            <w:proofErr w:type="spellStart"/>
            <w:r w:rsidRPr="00B432E3">
              <w:rPr>
                <w:rFonts w:ascii="Times New Roman" w:hAnsi="Times New Roman" w:cs="Times New Roman"/>
                <w:lang w:val="en-US"/>
              </w:rPr>
              <w:t>проектирование</w:t>
            </w:r>
            <w:proofErr w:type="spellEnd"/>
          </w:p>
        </w:tc>
        <w:tc>
          <w:tcPr>
            <w:tcW w:w="2500" w:type="pct"/>
          </w:tcPr>
          <w:p w14:paraId="14C3CAC4" w14:textId="77777777" w:rsidR="001A37EC" w:rsidRPr="00B432E3" w:rsidRDefault="001A37EC" w:rsidP="00662AD8">
            <w:pPr>
              <w:rPr>
                <w:rFonts w:ascii="Times New Roman" w:hAnsi="Times New Roman" w:cs="Times New Roman"/>
              </w:rPr>
            </w:pPr>
            <w:r w:rsidRPr="00B432E3">
              <w:rPr>
                <w:rFonts w:ascii="Times New Roman" w:hAnsi="Times New Roman" w:cs="Times New Roman"/>
                <w:lang w:val="en-US"/>
              </w:rPr>
              <w:t>1-11</w:t>
            </w:r>
          </w:p>
        </w:tc>
      </w:tr>
      <w:tr w:rsidR="001A37EC" w:rsidRPr="00B432E3" w14:paraId="0936CE99" w14:textId="77777777" w:rsidTr="00662AD8">
        <w:tc>
          <w:tcPr>
            <w:tcW w:w="2500" w:type="pct"/>
          </w:tcPr>
          <w:p w14:paraId="4A610D14" w14:textId="77777777" w:rsidR="001A37EC" w:rsidRPr="00B432E3" w:rsidRDefault="001A37EC" w:rsidP="00662AD8">
            <w:pPr>
              <w:rPr>
                <w:rFonts w:ascii="Times New Roman" w:hAnsi="Times New Roman" w:cs="Times New Roman"/>
                <w:lang w:val="en-US"/>
              </w:rPr>
            </w:pPr>
            <w:proofErr w:type="spellStart"/>
            <w:r w:rsidRPr="00B432E3">
              <w:rPr>
                <w:rFonts w:ascii="Times New Roman" w:hAnsi="Times New Roman" w:cs="Times New Roman"/>
                <w:lang w:val="en-US"/>
              </w:rPr>
              <w:t>Подготовка</w:t>
            </w:r>
            <w:proofErr w:type="spellEnd"/>
            <w:r w:rsidRPr="00B432E3">
              <w:rPr>
                <w:rFonts w:ascii="Times New Roman" w:hAnsi="Times New Roman" w:cs="Times New Roman"/>
                <w:lang w:val="en-US"/>
              </w:rPr>
              <w:t xml:space="preserve"> к </w:t>
            </w:r>
            <w:proofErr w:type="spellStart"/>
            <w:r w:rsidRPr="00B432E3">
              <w:rPr>
                <w:rFonts w:ascii="Times New Roman" w:hAnsi="Times New Roman" w:cs="Times New Roman"/>
                <w:lang w:val="en-US"/>
              </w:rPr>
              <w:t>экзамену</w:t>
            </w:r>
            <w:proofErr w:type="spellEnd"/>
          </w:p>
        </w:tc>
        <w:tc>
          <w:tcPr>
            <w:tcW w:w="2500" w:type="pct"/>
          </w:tcPr>
          <w:p w14:paraId="083F8DFD" w14:textId="77777777" w:rsidR="001A37EC" w:rsidRPr="00B432E3" w:rsidRDefault="001A37EC" w:rsidP="00662AD8">
            <w:pPr>
              <w:rPr>
                <w:rFonts w:ascii="Times New Roman" w:hAnsi="Times New Roman" w:cs="Times New Roman"/>
              </w:rPr>
            </w:pPr>
            <w:r w:rsidRPr="00B432E3">
              <w:rPr>
                <w:rFonts w:ascii="Times New Roman" w:hAnsi="Times New Roman" w:cs="Times New Roman"/>
                <w:lang w:val="en-US"/>
              </w:rPr>
              <w:t>1-11</w:t>
            </w:r>
          </w:p>
        </w:tc>
      </w:tr>
    </w:tbl>
    <w:p w14:paraId="16A07317" w14:textId="77777777" w:rsidR="001A37EC" w:rsidRPr="00B432E3" w:rsidRDefault="001A37EC" w:rsidP="001A37EC">
      <w:pPr>
        <w:jc w:val="both"/>
        <w:rPr>
          <w:rFonts w:ascii="Times New Roman" w:hAnsi="Times New Roman" w:cs="Times New Roman"/>
          <w:b/>
          <w:sz w:val="28"/>
          <w:szCs w:val="28"/>
        </w:rPr>
      </w:pPr>
    </w:p>
    <w:p w14:paraId="246BF2FA" w14:textId="77777777" w:rsidR="001A37EC" w:rsidRPr="00853C95" w:rsidRDefault="001A37EC" w:rsidP="001A37EC">
      <w:pPr>
        <w:pStyle w:val="2"/>
        <w:jc w:val="center"/>
        <w:rPr>
          <w:rFonts w:ascii="Times New Roman" w:hAnsi="Times New Roman" w:cs="Times New Roman"/>
          <w:b/>
          <w:color w:val="auto"/>
          <w:sz w:val="28"/>
          <w:szCs w:val="28"/>
        </w:rPr>
      </w:pPr>
      <w:bookmarkStart w:id="54" w:name="_Toc82187019"/>
      <w:bookmarkStart w:id="55" w:name="_Toc211440882"/>
      <w:bookmarkStart w:id="56" w:name="_Toc211441000"/>
      <w:bookmarkStart w:id="57" w:name="_Toc224036665"/>
      <w:r w:rsidRPr="00853C95">
        <w:rPr>
          <w:rFonts w:ascii="Times New Roman" w:hAnsi="Times New Roman" w:cs="Times New Roman"/>
          <w:b/>
          <w:color w:val="auto"/>
          <w:sz w:val="28"/>
          <w:szCs w:val="28"/>
        </w:rPr>
        <w:t xml:space="preserve">1.6 </w:t>
      </w:r>
      <w:bookmarkStart w:id="58" w:name="_Hlk69827873"/>
      <w:r w:rsidRPr="00853C95">
        <w:rPr>
          <w:rFonts w:ascii="Times New Roman" w:hAnsi="Times New Roman" w:cs="Times New Roman"/>
          <w:b/>
          <w:color w:val="auto"/>
          <w:sz w:val="28"/>
          <w:szCs w:val="28"/>
        </w:rPr>
        <w:t>Шкала оценивания результата</w:t>
      </w:r>
      <w:bookmarkEnd w:id="54"/>
      <w:bookmarkEnd w:id="55"/>
      <w:bookmarkEnd w:id="56"/>
      <w:bookmarkEnd w:id="57"/>
      <w:bookmarkEnd w:id="58"/>
    </w:p>
    <w:p w14:paraId="5C552E72" w14:textId="77777777" w:rsidR="001A37EC" w:rsidRPr="00142518" w:rsidRDefault="001A37EC" w:rsidP="001A37EC">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AE3AC25" w14:textId="77777777" w:rsidR="001A37EC" w:rsidRPr="00142518" w:rsidRDefault="001A37EC" w:rsidP="001A37EC">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142518">
        <w:rPr>
          <w:rFonts w:ascii="Times New Roman" w:hAnsi="Times New Roman" w:cs="Times New Roman"/>
          <w:color w:val="000000"/>
          <w:sz w:val="28"/>
          <w:szCs w:val="28"/>
        </w:rPr>
        <w:t xml:space="preserve">обучения </w:t>
      </w:r>
      <w:r w:rsidRPr="00142518">
        <w:rPr>
          <w:rFonts w:ascii="Times New Roman" w:hAnsi="Times New Roman" w:cs="Times New Roman"/>
          <w:b/>
          <w:bCs/>
          <w:color w:val="000000"/>
          <w:sz w:val="28"/>
          <w:szCs w:val="28"/>
        </w:rPr>
        <w:t>по дисциплине</w:t>
      </w:r>
      <w:proofErr w:type="gramEnd"/>
      <w:r w:rsidRPr="00142518">
        <w:rPr>
          <w:rFonts w:ascii="Times New Roman" w:hAnsi="Times New Roman" w:cs="Times New Roman"/>
          <w:b/>
          <w:bCs/>
          <w:color w:val="000000"/>
          <w:sz w:val="28"/>
          <w:szCs w:val="28"/>
        </w:rPr>
        <w:t xml:space="preserve">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1B4FF464" w14:textId="77777777" w:rsidR="001A37EC" w:rsidRPr="00142518" w:rsidRDefault="001A37EC" w:rsidP="001A37EC">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w:t>
      </w:r>
      <w:proofErr w:type="gramStart"/>
      <w:r w:rsidRPr="00142518">
        <w:rPr>
          <w:rFonts w:ascii="Times New Roman" w:hAnsi="Times New Roman" w:cs="Times New Roman"/>
          <w:color w:val="000000"/>
          <w:sz w:val="28"/>
          <w:szCs w:val="28"/>
        </w:rPr>
        <w:t>обучения по дисциплине</w:t>
      </w:r>
      <w:proofErr w:type="gramEnd"/>
      <w:r w:rsidRPr="00142518">
        <w:rPr>
          <w:rFonts w:ascii="Times New Roman" w:hAnsi="Times New Roman" w:cs="Times New Roman"/>
          <w:color w:val="000000"/>
          <w:sz w:val="28"/>
          <w:szCs w:val="28"/>
        </w:rPr>
        <w:t xml:space="preserve">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655F57D9" w14:textId="77777777" w:rsidR="001A37EC" w:rsidRPr="00142518" w:rsidRDefault="001A37EC" w:rsidP="001A37EC">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 xml:space="preserve">Формой </w:t>
      </w:r>
      <w:proofErr w:type="gramStart"/>
      <w:r w:rsidRPr="00142518">
        <w:rPr>
          <w:rFonts w:ascii="Times New Roman" w:hAnsi="Times New Roman"/>
          <w:sz w:val="28"/>
          <w:szCs w:val="28"/>
        </w:rPr>
        <w:t>итогового</w:t>
      </w:r>
      <w:proofErr w:type="gramEnd"/>
      <w:r w:rsidRPr="00142518">
        <w:rPr>
          <w:rFonts w:ascii="Times New Roman" w:hAnsi="Times New Roman"/>
          <w:sz w:val="28"/>
          <w:szCs w:val="28"/>
        </w:rPr>
        <w:t xml:space="preserve">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15BA1087" w14:textId="77777777" w:rsidR="001A37EC" w:rsidRPr="00142518" w:rsidRDefault="001A37EC" w:rsidP="001A37EC">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A37EC" w:rsidRPr="00142518" w14:paraId="548D09CD" w14:textId="77777777" w:rsidTr="00662AD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1E18C5B7" w14:textId="77777777" w:rsidR="001A37EC" w:rsidRPr="00142518" w:rsidRDefault="001A37EC" w:rsidP="00662AD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765B993" w14:textId="77777777" w:rsidR="001A37EC" w:rsidRPr="00142518" w:rsidRDefault="001A37EC" w:rsidP="00662AD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A37EC" w:rsidRPr="00142518" w14:paraId="4FED1927" w14:textId="77777777" w:rsidTr="00662AD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1BDEFAA" w14:textId="77777777" w:rsidR="001A37EC" w:rsidRPr="00142518" w:rsidRDefault="001A37EC" w:rsidP="00662AD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2EA01FB4" w14:textId="77777777" w:rsidR="001A37EC" w:rsidRPr="00142518" w:rsidRDefault="001A37EC" w:rsidP="00662AD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A37EC" w:rsidRPr="00142518" w14:paraId="366DFAA9" w14:textId="77777777" w:rsidTr="00662AD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55EAC210" w14:textId="77777777" w:rsidR="001A37EC" w:rsidRPr="00142518" w:rsidRDefault="001A37EC" w:rsidP="00662AD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2A23B1F0" w14:textId="77777777" w:rsidR="001A37EC" w:rsidRPr="00142518" w:rsidRDefault="001A37EC" w:rsidP="00662AD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A37EC" w:rsidRPr="00142518" w14:paraId="6CDA6A07" w14:textId="77777777" w:rsidTr="00662AD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4360142" w14:textId="77777777" w:rsidR="001A37EC" w:rsidRPr="00142518" w:rsidRDefault="001A37EC" w:rsidP="00662AD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6DB0EFB" w14:textId="77777777" w:rsidR="001A37EC" w:rsidRPr="00142518" w:rsidRDefault="001A37EC" w:rsidP="00662AD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A37EC" w:rsidRPr="00142518" w14:paraId="345D3DE6" w14:textId="77777777" w:rsidTr="00662AD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12228D40" w14:textId="77777777" w:rsidR="001A37EC" w:rsidRPr="00142518" w:rsidRDefault="001A37EC" w:rsidP="00662AD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29189B8" w14:textId="77777777" w:rsidR="001A37EC" w:rsidRPr="00142518" w:rsidRDefault="001A37EC" w:rsidP="00662AD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781C632A" w14:textId="77777777" w:rsidR="001A37EC" w:rsidRDefault="001A37EC" w:rsidP="001A37EC">
      <w:pPr>
        <w:rPr>
          <w:rFonts w:ascii="Times New Roman" w:hAnsi="Times New Roman" w:cs="Times New Roman"/>
          <w:b/>
          <w:sz w:val="28"/>
          <w:szCs w:val="28"/>
        </w:rPr>
      </w:pPr>
    </w:p>
    <w:p w14:paraId="74152E74" w14:textId="77777777" w:rsidR="001A37EC" w:rsidRPr="00142518" w:rsidRDefault="001A37EC" w:rsidP="001A37EC">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A37EC" w:rsidRPr="00142518" w14:paraId="11B5B547" w14:textId="77777777" w:rsidTr="00662AD8">
        <w:trPr>
          <w:trHeight w:val="521"/>
        </w:trPr>
        <w:tc>
          <w:tcPr>
            <w:tcW w:w="903" w:type="pct"/>
          </w:tcPr>
          <w:p w14:paraId="6BA3FD11" w14:textId="77777777" w:rsidR="001A37EC" w:rsidRPr="00142518" w:rsidRDefault="001A37EC" w:rsidP="00662AD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0D3068CB" w14:textId="77777777" w:rsidR="001A37EC" w:rsidRPr="00142518" w:rsidRDefault="001A37EC" w:rsidP="00662AD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w:t>
            </w:r>
            <w:proofErr w:type="gramStart"/>
            <w:r w:rsidRPr="00142518">
              <w:rPr>
                <w:rFonts w:ascii="Times New Roman" w:hAnsi="Times New Roman" w:cs="Times New Roman"/>
                <w:color w:val="000000"/>
              </w:rPr>
              <w:t>Многие требования, предъявляемые к заданию не выполнены</w:t>
            </w:r>
            <w:proofErr w:type="gramEnd"/>
            <w:r w:rsidRPr="00142518">
              <w:rPr>
                <w:rFonts w:ascii="Times New Roman" w:hAnsi="Times New Roman" w:cs="Times New Roman"/>
                <w:color w:val="000000"/>
              </w:rPr>
              <w:t xml:space="preserve">. </w:t>
            </w:r>
          </w:p>
          <w:p w14:paraId="1530F1B7" w14:textId="77777777" w:rsidR="001A37EC" w:rsidRPr="00142518" w:rsidRDefault="001A37EC" w:rsidP="00662AD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A37EC" w:rsidRPr="00142518" w14:paraId="1F1A8EAD" w14:textId="77777777" w:rsidTr="00662AD8">
        <w:trPr>
          <w:trHeight w:val="522"/>
        </w:trPr>
        <w:tc>
          <w:tcPr>
            <w:tcW w:w="903" w:type="pct"/>
          </w:tcPr>
          <w:p w14:paraId="02F81653" w14:textId="77777777" w:rsidR="001A37EC" w:rsidRPr="00142518" w:rsidRDefault="001A37EC" w:rsidP="00662AD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027D241B" w14:textId="77777777" w:rsidR="001A37EC" w:rsidRPr="00142518" w:rsidRDefault="001A37EC" w:rsidP="00662AD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sidRPr="00142518">
              <w:rPr>
                <w:rFonts w:ascii="Times New Roman" w:hAnsi="Times New Roman" w:cs="Times New Roman"/>
                <w:color w:val="000000"/>
              </w:rPr>
              <w:t>выполнены</w:t>
            </w:r>
            <w:proofErr w:type="gramEnd"/>
            <w:r w:rsidRPr="00142518">
              <w:rPr>
                <w:rFonts w:ascii="Times New Roman" w:hAnsi="Times New Roman" w:cs="Times New Roman"/>
                <w:color w:val="000000"/>
              </w:rPr>
              <w:t xml:space="preserve">. </w:t>
            </w:r>
          </w:p>
          <w:p w14:paraId="15DECAE6" w14:textId="77777777" w:rsidR="001A37EC" w:rsidRPr="00142518" w:rsidRDefault="001A37EC" w:rsidP="00662AD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w:t>
            </w:r>
            <w:proofErr w:type="gramStart"/>
            <w:r w:rsidRPr="00142518">
              <w:rPr>
                <w:rFonts w:ascii="Times New Roman" w:hAnsi="Times New Roman" w:cs="Times New Roman"/>
                <w:color w:val="000000"/>
              </w:rPr>
              <w:t>основном</w:t>
            </w:r>
            <w:proofErr w:type="gramEnd"/>
            <w:r w:rsidRPr="00142518">
              <w:rPr>
                <w:rFonts w:ascii="Times New Roman" w:hAnsi="Times New Roman" w:cs="Times New Roman"/>
                <w:color w:val="000000"/>
              </w:rPr>
              <w:t xml:space="preserve"> выполненный материал понятен и носит целостный характер. </w:t>
            </w:r>
          </w:p>
        </w:tc>
      </w:tr>
      <w:tr w:rsidR="001A37EC" w:rsidRPr="00142518" w14:paraId="7DEFEE4E" w14:textId="77777777" w:rsidTr="00662AD8">
        <w:trPr>
          <w:trHeight w:val="661"/>
        </w:trPr>
        <w:tc>
          <w:tcPr>
            <w:tcW w:w="903" w:type="pct"/>
          </w:tcPr>
          <w:p w14:paraId="58E04CBF" w14:textId="77777777" w:rsidR="001A37EC" w:rsidRPr="00142518" w:rsidRDefault="001A37EC" w:rsidP="00662AD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2FED1125" w14:textId="77777777" w:rsidR="001A37EC" w:rsidRPr="00142518" w:rsidRDefault="001A37EC" w:rsidP="00662AD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34B77AD4" w14:textId="77777777" w:rsidR="001A37EC" w:rsidRPr="00142518" w:rsidRDefault="001A37EC" w:rsidP="00662AD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w:t>
            </w:r>
            <w:proofErr w:type="gramStart"/>
            <w:r w:rsidRPr="00142518">
              <w:rPr>
                <w:rFonts w:ascii="Times New Roman" w:hAnsi="Times New Roman" w:cs="Times New Roman"/>
                <w:color w:val="000000"/>
              </w:rPr>
              <w:t>раскрыто и рассмотрено</w:t>
            </w:r>
            <w:proofErr w:type="gramEnd"/>
            <w:r w:rsidRPr="00142518">
              <w:rPr>
                <w:rFonts w:ascii="Times New Roman" w:hAnsi="Times New Roman" w:cs="Times New Roman"/>
                <w:color w:val="000000"/>
              </w:rPr>
              <w:t xml:space="preserve"> с разных точек зрения. </w:t>
            </w:r>
          </w:p>
        </w:tc>
      </w:tr>
      <w:tr w:rsidR="001A37EC" w:rsidRPr="00CA0A1D" w14:paraId="2AA653D1" w14:textId="77777777" w:rsidTr="00662AD8">
        <w:trPr>
          <w:trHeight w:val="800"/>
        </w:trPr>
        <w:tc>
          <w:tcPr>
            <w:tcW w:w="903" w:type="pct"/>
          </w:tcPr>
          <w:p w14:paraId="789617A0" w14:textId="77777777" w:rsidR="001A37EC" w:rsidRPr="00142518" w:rsidRDefault="001A37EC" w:rsidP="00662AD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3115478B" w14:textId="77777777" w:rsidR="001A37EC" w:rsidRPr="00142518" w:rsidRDefault="001A37EC" w:rsidP="00662AD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18666110" w14:textId="77777777" w:rsidR="001A37EC" w:rsidRPr="00CA0A1D" w:rsidRDefault="001A37EC" w:rsidP="00662AD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sidRPr="00142518">
              <w:rPr>
                <w:rFonts w:ascii="Times New Roman" w:hAnsi="Times New Roman" w:cs="Times New Roman"/>
                <w:color w:val="000000"/>
              </w:rPr>
              <w:t>целостных</w:t>
            </w:r>
            <w:proofErr w:type="gramEnd"/>
            <w:r w:rsidRPr="00142518">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49EA4AD2" w14:textId="77777777" w:rsidR="001A37EC" w:rsidRPr="0018274C" w:rsidRDefault="001A37EC" w:rsidP="001A37EC">
      <w:pPr>
        <w:ind w:firstLine="708"/>
        <w:jc w:val="both"/>
        <w:rPr>
          <w:rFonts w:ascii="Times New Roman" w:hAnsi="Times New Roman" w:cs="Times New Roman"/>
          <w:sz w:val="24"/>
          <w:szCs w:val="28"/>
        </w:rPr>
      </w:pPr>
    </w:p>
    <w:p w14:paraId="3C454896" w14:textId="77777777" w:rsidR="001A37EC" w:rsidRPr="007E6725" w:rsidRDefault="001A37EC" w:rsidP="001A37EC">
      <w:pPr>
        <w:jc w:val="both"/>
        <w:rPr>
          <w:rFonts w:ascii="Times New Roman" w:hAnsi="Times New Roman" w:cs="Times New Roman"/>
          <w:b/>
          <w:sz w:val="28"/>
          <w:szCs w:val="28"/>
        </w:rPr>
      </w:pPr>
    </w:p>
    <w:p w14:paraId="48FE645B" w14:textId="77777777" w:rsidR="001A37EC" w:rsidRPr="005B37A7" w:rsidRDefault="001A37EC" w:rsidP="001A37EC">
      <w:pPr>
        <w:pStyle w:val="Style5"/>
        <w:widowControl/>
        <w:tabs>
          <w:tab w:val="left" w:leader="underscore" w:pos="7027"/>
        </w:tabs>
        <w:rPr>
          <w:sz w:val="22"/>
          <w:szCs w:val="22"/>
        </w:rPr>
      </w:pPr>
    </w:p>
    <w:bookmarkEnd w:id="8"/>
    <w:p w14:paraId="6F1205E4" w14:textId="77777777" w:rsidR="00142518" w:rsidRPr="007E6725" w:rsidRDefault="00142518" w:rsidP="001A37EC">
      <w:pPr>
        <w:jc w:val="center"/>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42A5FB" w14:textId="77777777" w:rsidR="003B3238" w:rsidRDefault="003B3238" w:rsidP="00315CA6">
      <w:pPr>
        <w:spacing w:after="0" w:line="240" w:lineRule="auto"/>
      </w:pPr>
      <w:r>
        <w:separator/>
      </w:r>
    </w:p>
  </w:endnote>
  <w:endnote w:type="continuationSeparator" w:id="0">
    <w:p w14:paraId="2A27DB2E" w14:textId="77777777" w:rsidR="003B3238" w:rsidRDefault="003B3238"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Content>
      <w:p w14:paraId="2F5624E3" w14:textId="0F074EFC" w:rsidR="00662AD8" w:rsidRDefault="00662AD8">
        <w:pPr>
          <w:pStyle w:val="af4"/>
          <w:jc w:val="center"/>
        </w:pPr>
        <w:r>
          <w:fldChar w:fldCharType="begin"/>
        </w:r>
        <w:r>
          <w:instrText>PAGE   \* MERGEFORMAT</w:instrText>
        </w:r>
        <w:r>
          <w:fldChar w:fldCharType="separate"/>
        </w:r>
        <w:r w:rsidR="00BE3B28">
          <w:rPr>
            <w:noProof/>
          </w:rPr>
          <w:t>2</w:t>
        </w:r>
        <w:r>
          <w:fldChar w:fldCharType="end"/>
        </w:r>
      </w:p>
    </w:sdtContent>
  </w:sdt>
  <w:p w14:paraId="3B1FE7F9" w14:textId="77777777" w:rsidR="00662AD8" w:rsidRDefault="00662AD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7F2052" w14:textId="77777777" w:rsidR="003B3238" w:rsidRDefault="003B3238" w:rsidP="00315CA6">
      <w:pPr>
        <w:spacing w:after="0" w:line="240" w:lineRule="auto"/>
      </w:pPr>
      <w:r>
        <w:separator/>
      </w:r>
    </w:p>
  </w:footnote>
  <w:footnote w:type="continuationSeparator" w:id="0">
    <w:p w14:paraId="68B1D498" w14:textId="77777777" w:rsidR="003B3238" w:rsidRDefault="003B3238"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A37EC"/>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D4EB0"/>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B3238"/>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01921"/>
    <w:rsid w:val="00511619"/>
    <w:rsid w:val="00523021"/>
    <w:rsid w:val="00525214"/>
    <w:rsid w:val="00533004"/>
    <w:rsid w:val="00546A9C"/>
    <w:rsid w:val="00553BBB"/>
    <w:rsid w:val="005570A7"/>
    <w:rsid w:val="00562FAA"/>
    <w:rsid w:val="005904A2"/>
    <w:rsid w:val="005962D4"/>
    <w:rsid w:val="005B13AA"/>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62AD8"/>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E3B28"/>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35750%20"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urait.ru/bcode/535547"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8A9FBB5-0E78-40A2-93CE-AB9FEC403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4304</TotalTime>
  <Pages>13</Pages>
  <Words>3809</Words>
  <Characters>21712</Characters>
  <Application>Microsoft Office Word</Application>
  <DocSecurity>0</DocSecurity>
  <Lines>180</Lines>
  <Paragraphs>50</Paragraphs>
  <ScaleCrop>false</ScaleCrop>
  <HeadingPairs>
    <vt:vector size="4" baseType="variant">
      <vt:variant>
        <vt:lpstr>Название</vt:lpstr>
      </vt:variant>
      <vt:variant>
        <vt:i4>1</vt:i4>
      </vt:variant>
      <vt:variant>
        <vt:lpstr>Заголовки</vt:lpstr>
      </vt:variant>
      <vt:variant>
        <vt:i4>18</vt:i4>
      </vt:variant>
    </vt:vector>
  </HeadingPairs>
  <TitlesOfParts>
    <vt:vector size="19" baseType="lpstr">
      <vt:lpstr/>
      <vt:lpstr>1. ЦЕЛИ ОСВОЕНИЯ ДИСЦИПЛИНЫ</vt:lpstr>
      <vt:lpstr>2. МЕСТО ДИСЦИПЛИНЫ В СТРУКТУРЕ ОБРАЗОВАТЕЛЬНОЙ ПРОГРАММЫ</vt:lpstr>
      <vt:lpstr>3. ПЛАНИРУЕМЫЕ РЕЗУЛЬТАТЫ ОБУЧЕНИЯ ПО ДИСЦИПЛИНЕ</vt:lpstr>
      <vt:lpstr>4. СТРУКТУРА И СОДЕРЖАНИЕ ДИСЦИПЛИНЫ*</vt:lpstr>
      <vt:lpstr>5. УЧЕБНО-МЕТОДИЧЕСКОЕ И ИНФОРМАЦИОННОЕ ОБЕСПЕЧЕНИЕ ДИСЦИПЛИНЫ</vt:lpstr>
      <vt:lpstr>    5.1 Рекомендуемая литература </vt:lpstr>
      <vt:lpstr>    5.2 Перечень лицензионного и свободно распространяемого программного обеспечения</vt:lpstr>
      <vt:lpstr>    5.3 Перечень информационных справочных систем (ИСС) и современных профессиональн</vt:lpstr>
      <vt:lpstr>6. МАТЕРИАЛЬНО-ТЕХНИЧЕСКОЕ ОБЕСПЕЧЕНИЕ ДИСЦИПЛИНЫ</vt:lpstr>
      <vt:lpstr>7. МЕТОДИЧЕСКИЕ УКАЗАНИЯ ДЛЯ ОБУЧАЮЩЕГОСЯ ПО ОСВОЕНИЮ ДИСЦИПЛИНЫ </vt:lpstr>
      <vt:lpstr>8. ОСОБЕННОСТИ ОСВОЕНИЯ ДИСЦИПЛИНЫ ДЛЯ ИНВАЛИДОВ И ЛИЦ С ОГРАНИЧЕННЫМИ ВОЗМОЖНОС</vt:lpstr>
      <vt:lpstr>ФОНД ОЦЕНОЧНЫХ СРЕДСТВ</vt:lpstr>
      <vt:lpstr>    1.1 Контрольные вопросы и задания к промежуточной аттестации</vt:lpstr>
      <vt:lpstr>    1.2 Темы письменных работ</vt:lpstr>
      <vt:lpstr>    1.3 Контрольные точки</vt:lpstr>
      <vt:lpstr>    1.4 Другие объекты оценивания</vt:lpstr>
      <vt:lpstr>    1.5 Самостоятельная работа обучающегося</vt:lpstr>
      <vt:lpstr>    1.6 Шкала оценивания результата</vt:lpstr>
    </vt:vector>
  </TitlesOfParts>
  <Company/>
  <LinksUpToDate>false</LinksUpToDate>
  <CharactersWithSpaces>25471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2026-03-10T09:03:00Z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